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关于揭东区埔田镇牌边村竹笋产业振兴的调研报告</w:t>
      </w:r>
    </w:p>
    <w:p>
      <w:pPr>
        <w:rPr>
          <w:rFonts w:hint="eastAsia"/>
          <w:lang w:eastAsia="zh-CN"/>
        </w:rPr>
      </w:pPr>
    </w:p>
    <w:p>
      <w:pPr>
        <w:jc w:val="center"/>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中共揭阳市揭东区委宣传部</w:t>
      </w:r>
      <w:r>
        <w:rPr>
          <w:rFonts w:hint="eastAsia" w:ascii="方正楷体简体" w:hAnsi="方正楷体简体" w:eastAsia="方正楷体简体" w:cs="方正楷体简体"/>
          <w:sz w:val="32"/>
          <w:szCs w:val="32"/>
          <w:lang w:val="en-US" w:eastAsia="zh-CN"/>
        </w:rPr>
        <w:t xml:space="preserve">  吴俊盛 徐文惠</w:t>
      </w:r>
    </w:p>
    <w:p>
      <w:pPr>
        <w:rPr>
          <w:rFonts w:hint="eastAsia"/>
          <w:lang w:eastAsia="zh-CN"/>
        </w:rPr>
      </w:pP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认真贯彻落实《揭阳市关于开展全面建成小康社会“百城千县万村”调研活动的工作方案》，根据区委宣传部的安排部署，阶段来，本调研组深入埔田镇牌边村，通过走访镇、村干部、村民以及实地查看、查阅资料、问卷调查等方式，对牌边村竹笋产业振兴基本情况进行初步了解，现将调研情况汇报如下:</w:t>
      </w:r>
    </w:p>
    <w:p>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一、基本情况</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牌边村位于揭东区西北部，地处埔田镇中心地带、政治中心区，系埔田镇人民政府驻地。该村西连湖下村、南至车田河、与曲溪街道路篦村及埔田镇溪南山村接壤，东接汕梅高速、毗邻庵后村，北连莲花心村，随着全区经济的发展，地理位置优越，交通便利，距离揭东区政府不到6公里，毗邻汕梅高速路出入口，曲埔路、万宝路平行穿越其中。全村总面积约6.88平方公里，现有耕地面积</w:t>
      </w:r>
      <w:r>
        <w:rPr>
          <w:rFonts w:hint="eastAsia" w:ascii="仿宋_GB2312" w:hAnsi="仿宋_GB2312" w:eastAsia="仿宋_GB2312" w:cs="仿宋_GB2312"/>
          <w:b w:val="0"/>
          <w:bCs w:val="0"/>
          <w:color w:val="auto"/>
          <w:sz w:val="32"/>
          <w:szCs w:val="32"/>
          <w:u w:val="none"/>
          <w:lang w:val="en-US" w:eastAsia="zh-CN"/>
        </w:rPr>
        <w:t>1800亩</w:t>
      </w:r>
      <w:r>
        <w:rPr>
          <w:rFonts w:hint="eastAsia" w:ascii="仿宋_GB2312" w:hAnsi="仿宋_GB2312" w:eastAsia="仿宋_GB2312" w:cs="仿宋_GB2312"/>
          <w:b w:val="0"/>
          <w:bCs w:val="0"/>
          <w:sz w:val="32"/>
          <w:szCs w:val="32"/>
          <w:lang w:val="en-US" w:eastAsia="zh-CN"/>
        </w:rPr>
        <w:t>，山地面积1400亩；设1个经联社、6个村民小组，总人口8401人，2019年农民人均可支配收入17381.6元；设党总支1个，下设6个党支部，党员248人。先后荣获“全国民主法治示范村”“省文明村”“省卫生村”“省级新农村示范片主体建设村”“市文明村”等称号。</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二、产业概况</w:t>
      </w:r>
    </w:p>
    <w:p>
      <w:pPr>
        <w:numPr>
          <w:ilvl w:val="0"/>
          <w:numId w:val="0"/>
        </w:numPr>
        <w:ind w:firstLine="640"/>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牌边村围绕乡村振兴战略，大力发展竹笋产业，全村竹笋种植面积1600亩，从事竹笋种植人数1500多人，年平均亩产8千斤，2019年产值约1054万元，比201</w:t>
      </w:r>
      <w:bookmarkStart w:id="0" w:name="_GoBack"/>
      <w:bookmarkEnd w:id="0"/>
      <w:r>
        <w:rPr>
          <w:rFonts w:hint="eastAsia" w:ascii="仿宋_GB2312" w:hAnsi="仿宋_GB2312" w:eastAsia="仿宋_GB2312" w:cs="仿宋_GB2312"/>
          <w:b w:val="0"/>
          <w:bCs w:val="0"/>
          <w:sz w:val="32"/>
          <w:szCs w:val="32"/>
          <w:lang w:val="en-US" w:eastAsia="zh-CN"/>
        </w:rPr>
        <w:t>8年增收约800多万元，助推全镇出口额达10亿元，为1600多人就业搭建平台，带动396户农户增收。该村积极调整优化竹笋产业结构，探索“1+4+1”（即：竹笋产业园区+龙头企业+农民合作社+农户+基地+竹笋协会）的竹笋产业新模式，抓住竹笋现代农业省级产业园的机遇，积极牵线竹笋企业通过建立自属的农产品基地，与农户签订产、销协议，采取订单、合同种养等形式，推进农业生产基地化的进程。</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（一）以加强党建为根本，打牢产业振兴基础</w:t>
      </w:r>
    </w:p>
    <w:p>
      <w:pPr>
        <w:widowControl w:val="0"/>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近年来，该村党总支坚持以习近平新时代中国特色社会主义思想为指导，党总支部能发挥坚强的战斗堡垒作用，坚持民主集中制，制定村代表议事、村规民约和村务公开等规章制度，大力打造“党群服务中心”，建成党建主题公园、党史馆、文化长廊等，不断加强党建阵地；结合深入开展“不忘初心·牢记使命”主题教育，统一思想认识，增强村两委干部和党员的责任感、使命感和凝聚力，积极发挥“领头雁”作用。2013年完成“一室两会”建设（代表工作室、公益理事会、民主监事会），积极拓宽社情民意反映渠道，提高民主管理水平和动员乡贤群众参与新农村建设的积极性。结合开展新时代文明实践活动，开展党员讲堂和农学课堂，宣传习近平新时代中国特色社会主义思想，提升农民综合素质和农产品种植知识技能，为产业振兴打下牢固基础。</w:t>
      </w:r>
    </w:p>
    <w:p>
      <w:pPr>
        <w:widowControl w:val="0"/>
        <w:numPr>
          <w:ilvl w:val="0"/>
          <w:numId w:val="0"/>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（二）以建美乡村为基石，扩宽产业振兴道路</w:t>
      </w:r>
    </w:p>
    <w:p>
      <w:pPr>
        <w:widowControl w:val="0"/>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近年来，牌边村作为省级新农村示范片主体村，紧抓新农村建设契机，多方筹资超9500万元，其中投资1100多万元用于道路、桥梁基础设施建设,建成溪南路、莲新路、牌心路、松林路和龙车溪桥；投资近600万元建设埔田镇中小幼儿园和扩建牌边村小学；投资1100多万元建设牌边文化广场和公园；投资500多万元建设环保环卫设施，建成雨污分流设施、垃圾转运站和4个垃圾收集点，并配套垃圾桶；投资200多万元建设牌边市场；投资330万元建设自来水管网；投资5000多万元建成牌边联建房；投资400多万元做好民居外立面整饰和巷道整治；投资180多万元建设路灯、绿化、宣传栏等配套设施。正在推进全村雨污分流全覆盖工程建设，计划总投资830万元，已投入125万元，设计铺设管网37.25公里。其中牌边文化广场还获得埔田镇法制广场、镇消防主题公园等称号，建成的牌边农贸综合市场成为埔田镇设施最完备的综合性农贸市场，不仅极大方便了本村和周边群众，也带动了竹笋等农副产品的收购和销售。该村紧跟创文工作脚步，主动作为，以乡村环境整治为重点，投入大量人力、物力、财力补短板、强弱项，切实组织“三清三拆三整治”，开展绿色家园建设，建立日常保洁制度和“门前三包”制度，实现道路硬化、水岸净化、庭院美化、村庄亮化，群众生活进一步改善，同时全面开展“三线整治”和农村垃圾分类收集试点工作，并建立农村基础设施维护队伍，每年投入80万元用于保洁、管水、治污，完成主体村居外立面改造，绘制与环境相得益彰的墙画，大力美化村容村貌，使乡村面貌焕然一新，大力吸引外地游客到来，形成良好营商环境，从而促动招商引资步伐，为发展乡村旅游、餐饮休闲业，扩宽第二和第三产业发展道路。</w:t>
      </w:r>
    </w:p>
    <w:p>
      <w:pPr>
        <w:widowControl w:val="0"/>
        <w:numPr>
          <w:ilvl w:val="0"/>
          <w:numId w:val="0"/>
        </w:numPr>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（三）以优化发展为目标，提升产业振兴效益</w:t>
      </w:r>
    </w:p>
    <w:p>
      <w:pPr>
        <w:widowControl w:val="0"/>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牌边村是埔田镇最大的自然村，近年来埔田镇坚持“生态埔田，绿色发展”的发展理念，走规模化、产业化的发展路子，大力推进以麻竹笋产业为基础的现代农业区域布局，提高土地创值率。2017 年 8 月，埔田镇被国家住建部评为第二批全国特色小镇，成为全国首个“近零碳排放”特色小镇；2018年10月，“埔田竹笋” 获得国家知识产权局批准为地理标志证明商标。2019年7月，埔田镇入选农业农村部、财政部下发的产业强镇示范建设项目名单。2019年11月，“埔田竹笋”品牌挤身“粤字号”2019年县域名特优新农产品区域公用品牌百强，品牌价值达6.3亿元。牌边村借助埔田镇的品牌效应，依托所处的地理位置优势，逐步由传统粗放型的竹笋种植走上农产品深加工、规模化生产的发展路子，逐步进行第二、三产业优化，除农业种植外，竹笋等农产品加工，运输、代销初具规模，目前该村有规模较大的餐饮企业2家，家庭式农家乐30多家，乡村旅游，农家乐餐饮游客接待量逐年提升，家庭加工厂、农产品运输已成为村民经济收入的重要来源之一。除批发、代理、直营的销售模式外，该村农产品网络营销市场环境正在逐步形成，现代化农民与经销商抓住市场商机，灵活利用微信朋友圈、淘宝、网络直播等销售平台，拓宽销售渠道，降低营销成本，增加农民收入。该村注重广告宣传工作，有关美丽新农村视频宣传片《美丽新农村 至美牌边村》也登上了学习强国平台。此外，市、区等主流媒体多次采访报道该村建设成效，5月份，该村还作为揭阳市两个代表村之一，参加省《乡村振兴大擂台》节目展示揭东乡村振兴发展成效，市委副书记、市长张科，副市长曾瑞如，区委副书记、区长许剑芒等市、区领导同时来到埔田镇牌边村，为该村“打Call”推介，有效提高牌边村知名度，继而提升产业效益。</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三、存在问题</w:t>
      </w:r>
    </w:p>
    <w:p>
      <w:pPr>
        <w:numPr>
          <w:ilvl w:val="0"/>
          <w:numId w:val="0"/>
        </w:numPr>
        <w:ind w:firstLine="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（一）队伍建设有待加强</w:t>
      </w:r>
    </w:p>
    <w:p>
      <w:pPr>
        <w:widowControl w:val="0"/>
        <w:numPr>
          <w:ilvl w:val="0"/>
          <w:numId w:val="0"/>
        </w:numPr>
        <w:ind w:firstLine="643" w:firstLineChars="200"/>
        <w:jc w:val="both"/>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村干部队伍年龄结构偏大，创新意识不够。</w:t>
      </w:r>
      <w:r>
        <w:rPr>
          <w:rFonts w:hint="eastAsia" w:ascii="仿宋_GB2312" w:hAnsi="仿宋_GB2312" w:eastAsia="仿宋_GB2312" w:cs="仿宋_GB2312"/>
          <w:b w:val="0"/>
          <w:bCs w:val="0"/>
          <w:sz w:val="32"/>
          <w:szCs w:val="32"/>
          <w:lang w:val="en-US" w:eastAsia="zh-CN"/>
        </w:rPr>
        <w:t>目前，该村“两委”干部10名，其中大专文化程度4人，高中文化程度6人，平均年龄为51岁，虽然近年来，村两委干部团结齐心，聚焦共建美丽乡村，扎实推进新农村建设，逐步美化村容村貌，并取得不俗的成绩，但是在产业振兴中创新意识仍需增强，带动产业振兴能力有待加强，在调研过程中也了解到村“两委”干部在产业振兴中的工作思路有待进一步创新。</w:t>
      </w:r>
      <w:r>
        <w:rPr>
          <w:rFonts w:hint="eastAsia" w:ascii="楷体" w:hAnsi="楷体" w:eastAsia="楷体" w:cs="楷体"/>
          <w:b/>
          <w:bCs/>
          <w:sz w:val="32"/>
          <w:szCs w:val="32"/>
          <w:lang w:val="en-US" w:eastAsia="zh-CN"/>
        </w:rPr>
        <w:t>农业技术人才缺失，农民知识技能落后。</w:t>
      </w:r>
      <w:r>
        <w:rPr>
          <w:rFonts w:hint="eastAsia" w:ascii="仿宋_GB2312" w:hAnsi="仿宋_GB2312" w:eastAsia="仿宋_GB2312" w:cs="仿宋_GB2312"/>
          <w:b w:val="0"/>
          <w:bCs w:val="0"/>
          <w:sz w:val="32"/>
          <w:szCs w:val="32"/>
          <w:lang w:val="en-US" w:eastAsia="zh-CN"/>
        </w:rPr>
        <w:t>该村笋农总体科技文化水平不高，目前从事竹笋种植行业村民大多文化偏低、高龄化，有文化、高素质的青年对种植竹笋不感兴趣，倾向上班、经商等方面，因此会种植兼经营的现代化农民稀少，掌握到的科学种植技术知识不够全面、系统，销售模式单一，从而导致种植竹笋的收成和产生的效益与理想仍存在差距。</w:t>
      </w:r>
    </w:p>
    <w:p>
      <w:pPr>
        <w:numPr>
          <w:ilvl w:val="0"/>
          <w:numId w:val="0"/>
        </w:numPr>
        <w:ind w:firstLine="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（二）农业建设、科技支撑相对薄弱</w:t>
      </w:r>
    </w:p>
    <w:p>
      <w:pPr>
        <w:widowControl w:val="0"/>
        <w:numPr>
          <w:ilvl w:val="0"/>
          <w:numId w:val="0"/>
        </w:numPr>
        <w:ind w:firstLine="643" w:firstLineChars="200"/>
        <w:jc w:val="both"/>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对竹笋种植农业有效保护不足。</w:t>
      </w:r>
      <w:r>
        <w:rPr>
          <w:rFonts w:hint="eastAsia" w:ascii="仿宋_GB2312" w:hAnsi="仿宋_GB2312" w:eastAsia="仿宋_GB2312" w:cs="仿宋_GB2312"/>
          <w:b w:val="0"/>
          <w:bCs w:val="0"/>
          <w:sz w:val="32"/>
          <w:szCs w:val="32"/>
          <w:lang w:val="en-US" w:eastAsia="zh-CN"/>
        </w:rPr>
        <w:t>从实地考察得知，竹笋种植多在山地，地势偏高，农业水利投资建设力度欠缺，靠天吃饭问题依然突出，如今年我区因天气影响，降雨量少，导致竹笋收成减产。</w:t>
      </w:r>
      <w:r>
        <w:rPr>
          <w:rFonts w:hint="eastAsia" w:ascii="楷体" w:hAnsi="楷体" w:eastAsia="楷体" w:cs="楷体"/>
          <w:b/>
          <w:bCs/>
          <w:sz w:val="32"/>
          <w:szCs w:val="32"/>
          <w:lang w:val="en-US" w:eastAsia="zh-CN"/>
        </w:rPr>
        <w:t>机械化水平限制导致人工成本增加。</w:t>
      </w:r>
      <w:r>
        <w:rPr>
          <w:rFonts w:hint="eastAsia" w:ascii="仿宋_GB2312" w:hAnsi="仿宋_GB2312" w:eastAsia="仿宋_GB2312" w:cs="仿宋_GB2312"/>
          <w:b w:val="0"/>
          <w:bCs w:val="0"/>
          <w:sz w:val="32"/>
          <w:szCs w:val="32"/>
          <w:lang w:val="en-US" w:eastAsia="zh-CN"/>
        </w:rPr>
        <w:t>由于挖笋、去皮脱壳等生产技术至今仍不成熟，依然以人工挖笋、剥壳为主，从山上笋林至销售点之间因山路限制，只能依靠摩托车等小型车载工具运输，过大的人工成本是制约农民增收的重要因素。</w:t>
      </w:r>
    </w:p>
    <w:p>
      <w:pPr>
        <w:numPr>
          <w:ilvl w:val="0"/>
          <w:numId w:val="0"/>
        </w:numPr>
        <w:ind w:firstLine="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（三）产业融合优势没有进一步培大扶强</w:t>
      </w:r>
    </w:p>
    <w:p>
      <w:pPr>
        <w:widowControl w:val="0"/>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产业是对产品进行加工包装，对第一产业有带动作用，该村第二产业仍停留在初级加工的阶段，且家庭小作坊居多，产品附加值低，规模小且分散，未能形成从农业到工业的产业链条。单独依靠“埔田竹笋”这一广泛区域品牌，未能打造具有鲜明特色知名度的本村产品品牌，市场占有率较低。第三产业优化力度不足，村庄整体形象已大幅提升，但餐饮、旅游服务仍不到位，旅游规划未能体现特色，大部份餐饮行业以家庭式为主，提供就业岗位少，缺乏系统宣传，吸引力不够、导致经济效益不高。</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四、意见建议</w:t>
      </w:r>
    </w:p>
    <w:p>
      <w:pPr>
        <w:widowControl w:val="0"/>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面建成小康社会，产业振兴是关键举措，面对当前新时代社会经济发展的新形势、新特点和新要求，调研组认为牌边村应立足产业振兴实际，把握地理环境资源优势，努力为产业振兴创造良好的条件，增强产业文化吸引力，带动人才、资金向本村汇聚，为全面振兴发展奠定坚实的物资基础。</w:t>
      </w:r>
    </w:p>
    <w:p>
      <w:pPr>
        <w:numPr>
          <w:ilvl w:val="0"/>
          <w:numId w:val="0"/>
        </w:numPr>
        <w:ind w:firstLine="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（一）强化队伍人才建设，抓好农民服务工作</w:t>
      </w:r>
    </w:p>
    <w:p>
      <w:pPr>
        <w:widowControl w:val="0"/>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习近平总书记说，“用一贤则群贤毕至，见贤思齐就蔚然成风。”加强基层党组织建设和专业技术人才培养对于产业振兴的长期巩固和发展具有十分重要的意义。建议村两委干部继续坚定理想信念，加强学习，发挥主观能动性，用发展的眼光看待问题，增强创新意识，坚定致富信心。营造良好的干事创业平台，大力实施“春苗计划”，吸引更多的人才投身产业振兴中来。多渠道、多形式开展农民使用技能培训工作，培训内容应包括种植、加工、质量安全、网络营销等方面，做好入户指导、林间释疑、回访交流等跟踪服务，实现理论与实践两手抓，让参加培训的村民获得更多科学的种植技术与营销知识。</w:t>
      </w:r>
    </w:p>
    <w:p>
      <w:pPr>
        <w:numPr>
          <w:ilvl w:val="0"/>
          <w:numId w:val="0"/>
        </w:numPr>
        <w:ind w:firstLine="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（二）加强农业水利建设，坚持科技带动产业</w:t>
      </w:r>
    </w:p>
    <w:p>
      <w:pPr>
        <w:widowControl w:val="0"/>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建议牌边村加大对农业水利设施建设的投入与支持，鼓励笋农充分依托地理环境优势，充分利用山林间的池、坑、沟等蓄水、排水功能，增强水资源调控和防洪抗旱排涝能力，确保竹笋种植用水需求，提高生产和减灾能力。加强与农业科研部门沟通对接，寻求技术支持，进一步聚焦产业关键技术创新力度，提高竹笋挖掘、运输、加工效率，降低人工成本。</w:t>
      </w:r>
    </w:p>
    <w:p>
      <w:pPr>
        <w:numPr>
          <w:ilvl w:val="0"/>
          <w:numId w:val="0"/>
        </w:numPr>
        <w:ind w:firstLine="642"/>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（三）整合二三产业优势，创新做大做强品牌</w:t>
      </w:r>
    </w:p>
    <w:p>
      <w:pPr>
        <w:widowControl w:val="0"/>
        <w:numPr>
          <w:ilvl w:val="0"/>
          <w:numId w:val="0"/>
        </w:num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建议牌边村依托“埔田竹笋”品牌，培育具有本区域代表性的特色农产品品牌，可鼓励农户依法依规成立合作社或供销社，进行商标注册，提高牌边村农产品竞争力和知名度，实行集中收购、集中加工，统一标志、标准、包装和销售，即降低经营成本，又增加就业岗位，避免了因产品加工、销售杂散造成的无序竞争。抓住地理位置便利优势，把握现有美丽乡村基础，做好道路、景观规划开发，完善乡村旅游配套，打造乡村旅游亮点，把竹笋这一特色农产品与发展农家乐餐饮、休闲旅游，网络电商结合起来，推动地理优势和环境优势转化为产业优势。做好宣传广告，擦亮产业品牌。围绕重大节庆活动，以“美丽乡村”和竹笋、竹子有关文化品牌为契机，组织开展形式多样的新时代文明实践活动，通过主流媒体宣传报道，积极打造牌边村区域特色品牌，提高知名度和美誉度。</w:t>
      </w:r>
    </w:p>
    <w:p>
      <w:pPr>
        <w:widowControl w:val="0"/>
        <w:numPr>
          <w:ilvl w:val="0"/>
          <w:numId w:val="0"/>
        </w:numPr>
        <w:ind w:firstLine="640"/>
        <w:jc w:val="both"/>
        <w:rPr>
          <w:rFonts w:hint="eastAsia"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246E1"/>
    <w:rsid w:val="0F6301C8"/>
    <w:rsid w:val="15452F5A"/>
    <w:rsid w:val="20146484"/>
    <w:rsid w:val="25C06DDB"/>
    <w:rsid w:val="2E405888"/>
    <w:rsid w:val="2FE66625"/>
    <w:rsid w:val="317C652B"/>
    <w:rsid w:val="40830FB8"/>
    <w:rsid w:val="48B80026"/>
    <w:rsid w:val="56E6287D"/>
    <w:rsid w:val="56FB518F"/>
    <w:rsid w:val="5D0D5F95"/>
    <w:rsid w:val="637A18ED"/>
    <w:rsid w:val="64225176"/>
    <w:rsid w:val="662615C5"/>
    <w:rsid w:val="67175385"/>
    <w:rsid w:val="6C33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2020-08-21T02:33:41Z</cp:lastPrinted>
  <dcterms:modified xsi:type="dcterms:W3CDTF">2020-08-21T02:33:46Z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