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9E9" w:rsidRPr="00C819E9" w:rsidRDefault="008E7568" w:rsidP="00F408CD">
      <w:pPr>
        <w:spacing w:line="360" w:lineRule="auto"/>
        <w:jc w:val="center"/>
        <w:rPr>
          <w:rFonts w:ascii="方正小标宋简体" w:eastAsia="方正小标宋简体" w:hAnsi="黑体"/>
          <w:b/>
          <w:sz w:val="44"/>
          <w:szCs w:val="44"/>
        </w:rPr>
      </w:pPr>
      <w:r w:rsidRPr="00C819E9">
        <w:rPr>
          <w:rFonts w:ascii="方正小标宋简体" w:eastAsia="方正小标宋简体" w:hAnsi="黑体" w:hint="eastAsia"/>
          <w:b/>
          <w:sz w:val="44"/>
          <w:szCs w:val="44"/>
        </w:rPr>
        <w:t>关于揭东区</w:t>
      </w:r>
      <w:r w:rsidR="00F408CD">
        <w:rPr>
          <w:rFonts w:ascii="方正小标宋简体" w:eastAsia="方正小标宋简体" w:hAnsi="黑体" w:hint="eastAsia"/>
          <w:b/>
          <w:sz w:val="44"/>
          <w:szCs w:val="44"/>
        </w:rPr>
        <w:t>决胜</w:t>
      </w:r>
      <w:r w:rsidRPr="00C819E9">
        <w:rPr>
          <w:rFonts w:ascii="方正小标宋简体" w:eastAsia="方正小标宋简体" w:hAnsi="黑体" w:hint="eastAsia"/>
          <w:b/>
          <w:sz w:val="44"/>
          <w:szCs w:val="44"/>
        </w:rPr>
        <w:t>全面建成小康社会</w:t>
      </w:r>
      <w:r w:rsidR="00F408CD">
        <w:rPr>
          <w:rFonts w:ascii="方正小标宋简体" w:eastAsia="方正小标宋简体" w:hAnsi="黑体" w:hint="eastAsia"/>
          <w:b/>
          <w:sz w:val="44"/>
          <w:szCs w:val="44"/>
        </w:rPr>
        <w:t>的</w:t>
      </w:r>
    </w:p>
    <w:p w:rsidR="00870A48" w:rsidRPr="00C819E9" w:rsidRDefault="008E7568" w:rsidP="00F408CD">
      <w:pPr>
        <w:spacing w:line="360" w:lineRule="auto"/>
        <w:jc w:val="center"/>
        <w:rPr>
          <w:rFonts w:ascii="方正小标宋简体" w:eastAsia="方正小标宋简体" w:hAnsi="黑体"/>
          <w:b/>
          <w:sz w:val="72"/>
          <w:szCs w:val="72"/>
        </w:rPr>
      </w:pPr>
      <w:r w:rsidRPr="00C819E9">
        <w:rPr>
          <w:rFonts w:ascii="方正小标宋简体" w:eastAsia="方正小标宋简体" w:hAnsi="黑体" w:hint="eastAsia"/>
          <w:b/>
          <w:sz w:val="72"/>
          <w:szCs w:val="72"/>
        </w:rPr>
        <w:t>调研报告</w:t>
      </w:r>
    </w:p>
    <w:p w:rsidR="001D3FBB" w:rsidRPr="00F408CD" w:rsidRDefault="00F408CD" w:rsidP="00F408CD">
      <w:pPr>
        <w:spacing w:line="360" w:lineRule="auto"/>
        <w:jc w:val="center"/>
        <w:rPr>
          <w:rFonts w:ascii="方正黑体简体" w:eastAsia="方正黑体简体" w:hAnsiTheme="minorEastAsia" w:hint="eastAsia"/>
          <w:sz w:val="32"/>
          <w:szCs w:val="32"/>
        </w:rPr>
      </w:pPr>
      <w:r w:rsidRPr="00F408CD">
        <w:rPr>
          <w:rFonts w:ascii="方正黑体简体" w:eastAsia="方正黑体简体" w:hAnsi="黑体" w:hint="eastAsia"/>
          <w:b/>
          <w:sz w:val="32"/>
          <w:szCs w:val="32"/>
        </w:rPr>
        <w:t>揭阳日报社</w:t>
      </w:r>
    </w:p>
    <w:p w:rsidR="00C819E9" w:rsidRPr="00F408CD" w:rsidRDefault="00C819E9" w:rsidP="00990AB2">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习近平总书记指出：“全面建成小康社会，是我们现阶段战略目标，也是实现中华民族伟大复兴中国梦关键一步。”</w:t>
      </w:r>
    </w:p>
    <w:p w:rsidR="001D1B62" w:rsidRPr="00F408CD" w:rsidRDefault="001D1B62" w:rsidP="00C90275">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小康社会的理想是中华民族追求社会进步和美好梦想的生动体现。从小康社会到决胜全面建成小康社会，是中国共产党根据人民期待和社会发展为中国现代化发展进程制定的宏伟蓝图，这个蓝图是随着时代的发展而日益丰满和清晰的，凝聚了全党和全国人民的共识，也彰显了新时代经济社会治理的中国智慧。</w:t>
      </w:r>
    </w:p>
    <w:p w:rsidR="001D1B62" w:rsidRPr="00F408CD" w:rsidRDefault="001D1B62" w:rsidP="00990AB2">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党的十八大以来，以习近平同志为核心的党中央坚持以人民为中心的发展思想，把让人民生活得更加美好作为执政履职的责任担当，把使人民群众有更多获得感、幸福感、安全感作为检验工作的根本标准，以新时代的话语凸显了中国共产党矢志不渝的奋斗目标，从而赋予全面小康社会以人民利益至上的价值取向。</w:t>
      </w:r>
    </w:p>
    <w:p w:rsidR="00870A48" w:rsidRPr="00F408CD" w:rsidRDefault="00C819E9" w:rsidP="00990AB2">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全面建成小康社会，</w:t>
      </w:r>
      <w:r w:rsidR="001D1B62" w:rsidRPr="00F408CD">
        <w:rPr>
          <w:rFonts w:ascii="方正仿宋简体" w:eastAsia="方正仿宋简体" w:hAnsiTheme="minorEastAsia" w:hint="eastAsia"/>
          <w:sz w:val="28"/>
          <w:szCs w:val="28"/>
        </w:rPr>
        <w:t>其内涵是</w:t>
      </w:r>
      <w:r w:rsidRPr="00F408CD">
        <w:rPr>
          <w:rFonts w:ascii="方正仿宋简体" w:eastAsia="方正仿宋简体" w:hAnsiTheme="minorEastAsia" w:hint="eastAsia"/>
          <w:sz w:val="28"/>
          <w:szCs w:val="28"/>
        </w:rPr>
        <w:t>建设成一个生产发展、生活富裕、生态良好、产业全面发展、环境全面改善、民主全面推进、覆盖的领域全面、覆盖的人口全面、覆盖的区域全面的社会。</w:t>
      </w:r>
      <w:r w:rsidR="001D1B62" w:rsidRPr="00F408CD">
        <w:rPr>
          <w:rFonts w:ascii="方正仿宋简体" w:eastAsia="方正仿宋简体" w:hAnsiTheme="minorEastAsia" w:hint="eastAsia"/>
          <w:sz w:val="28"/>
          <w:szCs w:val="28"/>
        </w:rPr>
        <w:t>带着这</w:t>
      </w:r>
      <w:r w:rsidR="00990AB2" w:rsidRPr="00F408CD">
        <w:rPr>
          <w:rFonts w:ascii="方正仿宋简体" w:eastAsia="方正仿宋简体" w:hAnsiTheme="minorEastAsia" w:hint="eastAsia"/>
          <w:sz w:val="28"/>
          <w:szCs w:val="28"/>
        </w:rPr>
        <w:t>一</w:t>
      </w:r>
      <w:r w:rsidR="001D1B62" w:rsidRPr="00F408CD">
        <w:rPr>
          <w:rFonts w:ascii="方正仿宋简体" w:eastAsia="方正仿宋简体" w:hAnsiTheme="minorEastAsia" w:hint="eastAsia"/>
          <w:sz w:val="28"/>
          <w:szCs w:val="28"/>
        </w:rPr>
        <w:t>课题</w:t>
      </w:r>
      <w:r w:rsidR="00990AB2" w:rsidRPr="00F408CD">
        <w:rPr>
          <w:rFonts w:ascii="方正仿宋简体" w:eastAsia="方正仿宋简体" w:hAnsiTheme="minorEastAsia" w:hint="eastAsia"/>
          <w:sz w:val="28"/>
          <w:szCs w:val="28"/>
        </w:rPr>
        <w:t>，近期，揭阳日报社组成全面建成小康社会专题调研组，</w:t>
      </w:r>
      <w:r w:rsidR="008E7568" w:rsidRPr="00F408CD">
        <w:rPr>
          <w:rFonts w:ascii="方正仿宋简体" w:eastAsia="方正仿宋简体" w:hAnsiTheme="minorEastAsia" w:hint="eastAsia"/>
          <w:sz w:val="28"/>
          <w:szCs w:val="28"/>
        </w:rPr>
        <w:t>以走访、实地考察等方式</w:t>
      </w:r>
      <w:r w:rsidR="00990AB2" w:rsidRPr="00F408CD">
        <w:rPr>
          <w:rFonts w:ascii="方正仿宋简体" w:eastAsia="方正仿宋简体" w:hAnsiTheme="minorEastAsia" w:hint="eastAsia"/>
          <w:sz w:val="28"/>
          <w:szCs w:val="28"/>
        </w:rPr>
        <w:t>，</w:t>
      </w:r>
      <w:r w:rsidR="008E7568" w:rsidRPr="00F408CD">
        <w:rPr>
          <w:rFonts w:ascii="方正仿宋简体" w:eastAsia="方正仿宋简体" w:hAnsiTheme="minorEastAsia" w:hint="eastAsia"/>
          <w:sz w:val="28"/>
          <w:szCs w:val="28"/>
        </w:rPr>
        <w:t>对揭东区全面建成小康社会进行了专</w:t>
      </w:r>
      <w:r w:rsidR="00990AB2" w:rsidRPr="00F408CD">
        <w:rPr>
          <w:rFonts w:ascii="方正仿宋简体" w:eastAsia="方正仿宋简体" w:hAnsiTheme="minorEastAsia" w:hint="eastAsia"/>
          <w:sz w:val="28"/>
          <w:szCs w:val="28"/>
        </w:rPr>
        <w:t>题调研。</w:t>
      </w:r>
      <w:r w:rsidR="008E7568" w:rsidRPr="00F408CD">
        <w:rPr>
          <w:rFonts w:ascii="方正仿宋简体" w:eastAsia="方正仿宋简体" w:hAnsiTheme="minorEastAsia" w:hint="eastAsia"/>
          <w:sz w:val="28"/>
          <w:szCs w:val="28"/>
        </w:rPr>
        <w:t>现将调研情况报告如下:</w:t>
      </w:r>
    </w:p>
    <w:p w:rsidR="00870A48" w:rsidRPr="00F408CD" w:rsidRDefault="008E7568" w:rsidP="00990AB2">
      <w:pPr>
        <w:spacing w:line="360" w:lineRule="auto"/>
        <w:ind w:firstLineChars="200" w:firstLine="560"/>
        <w:rPr>
          <w:rFonts w:ascii="方正黑体简体" w:eastAsia="方正黑体简体" w:hAnsi="黑体" w:cs="黑体" w:hint="eastAsia"/>
          <w:sz w:val="28"/>
          <w:szCs w:val="28"/>
        </w:rPr>
      </w:pPr>
      <w:r w:rsidRPr="00F408CD">
        <w:rPr>
          <w:rFonts w:ascii="方正黑体简体" w:eastAsia="方正黑体简体" w:hAnsi="黑体" w:cs="黑体" w:hint="eastAsia"/>
          <w:sz w:val="28"/>
          <w:szCs w:val="28"/>
        </w:rPr>
        <w:lastRenderedPageBreak/>
        <w:t>一、基本情况</w:t>
      </w:r>
    </w:p>
    <w:p w:rsidR="00870A48" w:rsidRPr="00F408CD" w:rsidRDefault="008E7568" w:rsidP="00990AB2">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揭东区于2012年12月经国务院批准，2013年3月2日正式挂牌成立，总面积498.32平方公里，户籍总人口68万人，辖6镇1街道和揭东经济开发区、中德金属生态城。党的十八大以来特别是近年来，揭东区紧紧围绕全面建成小康社会这个战略目标，坚持以党建为引领，以改革、稳定为支撑，以“紧凑高效做强园区、融入城区、建美乡村”为抓手，统筹抓好各项社会事业，全区经济社会保持持续健康发展态势。</w:t>
      </w:r>
    </w:p>
    <w:p w:rsidR="00870A48" w:rsidRPr="00F408CD" w:rsidRDefault="00F408CD" w:rsidP="00990AB2">
      <w:pPr>
        <w:spacing w:line="360" w:lineRule="auto"/>
        <w:ind w:firstLineChars="200" w:firstLine="560"/>
        <w:rPr>
          <w:rFonts w:ascii="方正黑体简体" w:eastAsia="方正黑体简体" w:hAnsi="黑体" w:cs="黑体" w:hint="eastAsia"/>
          <w:sz w:val="28"/>
          <w:szCs w:val="28"/>
        </w:rPr>
      </w:pPr>
      <w:r w:rsidRPr="00F408CD">
        <w:rPr>
          <w:rFonts w:ascii="方正黑体简体" w:eastAsia="方正黑体简体" w:hAnsi="黑体" w:cs="黑体" w:hint="eastAsia"/>
          <w:sz w:val="28"/>
          <w:szCs w:val="28"/>
        </w:rPr>
        <w:t>二、</w:t>
      </w:r>
      <w:r w:rsidR="008E7568" w:rsidRPr="00F408CD">
        <w:rPr>
          <w:rFonts w:ascii="方正黑体简体" w:eastAsia="方正黑体简体" w:hAnsi="黑体" w:cs="黑体" w:hint="eastAsia"/>
          <w:sz w:val="28"/>
          <w:szCs w:val="28"/>
        </w:rPr>
        <w:t>经验做法</w:t>
      </w:r>
    </w:p>
    <w:p w:rsidR="00870A48" w:rsidRPr="00F408CD" w:rsidRDefault="008E7568" w:rsidP="00990AB2">
      <w:pPr>
        <w:spacing w:line="360" w:lineRule="auto"/>
        <w:ind w:firstLineChars="20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（一）强化政治保障，党建引领作用更加突出。</w:t>
      </w:r>
    </w:p>
    <w:p w:rsidR="0074165F" w:rsidRPr="00F408CD" w:rsidRDefault="00230383" w:rsidP="00C70C1C">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党的领导是全面建成小康社会的根本保障。中国共产党领导是中国特色社会主义最本质的特征，是中国特色社会主义制度的最大优势。近年来，揭东区在对标对表全面建成小康社会目标，认真分析梳理党建工作时发现，</w:t>
      </w:r>
      <w:r w:rsidR="008E7568" w:rsidRPr="00F408CD">
        <w:rPr>
          <w:rFonts w:ascii="方正仿宋简体" w:eastAsia="方正仿宋简体" w:hAnsiTheme="minorEastAsia" w:hint="eastAsia"/>
          <w:sz w:val="28"/>
          <w:szCs w:val="28"/>
        </w:rPr>
        <w:t>部分基层党组织</w:t>
      </w:r>
      <w:r w:rsidR="0074165F" w:rsidRPr="00F408CD">
        <w:rPr>
          <w:rFonts w:ascii="方正仿宋简体" w:eastAsia="方正仿宋简体" w:hAnsiTheme="minorEastAsia" w:hint="eastAsia"/>
          <w:sz w:val="28"/>
          <w:szCs w:val="28"/>
        </w:rPr>
        <w:t>存在</w:t>
      </w:r>
      <w:r w:rsidR="008E7568" w:rsidRPr="00F408CD">
        <w:rPr>
          <w:rFonts w:ascii="方正仿宋简体" w:eastAsia="方正仿宋简体" w:hAnsiTheme="minorEastAsia" w:hint="eastAsia"/>
          <w:sz w:val="28"/>
          <w:szCs w:val="28"/>
        </w:rPr>
        <w:t>软弱涣散、党员教育管理宽松软、基层党建主体责任缺失</w:t>
      </w:r>
      <w:r w:rsidR="0074165F" w:rsidRPr="00F408CD">
        <w:rPr>
          <w:rFonts w:ascii="方正仿宋简体" w:eastAsia="方正仿宋简体" w:hAnsiTheme="minorEastAsia" w:hint="eastAsia"/>
          <w:sz w:val="28"/>
          <w:szCs w:val="28"/>
        </w:rPr>
        <w:t>等问题。</w:t>
      </w:r>
    </w:p>
    <w:p w:rsidR="0074165F" w:rsidRPr="00F408CD" w:rsidRDefault="0074165F" w:rsidP="0074165F">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对此，揭东区充分意识到：</w:t>
      </w:r>
      <w:r w:rsidR="00230383" w:rsidRPr="00F408CD">
        <w:rPr>
          <w:rFonts w:ascii="方正仿宋简体" w:eastAsia="方正仿宋简体" w:hAnsiTheme="minorEastAsia" w:hint="eastAsia"/>
          <w:sz w:val="28"/>
          <w:szCs w:val="28"/>
        </w:rPr>
        <w:t>对当前和现实来说,最关键的是要把软弱涣散基层党组织建成坚强的战斗堡垒。</w:t>
      </w:r>
      <w:r w:rsidRPr="00F408CD">
        <w:rPr>
          <w:rFonts w:ascii="方正仿宋简体" w:eastAsia="方正仿宋简体" w:hAnsiTheme="minorEastAsia" w:hint="eastAsia"/>
          <w:sz w:val="28"/>
          <w:szCs w:val="28"/>
        </w:rPr>
        <w:t>该区</w:t>
      </w:r>
      <w:r w:rsidR="008E7568" w:rsidRPr="00F408CD">
        <w:rPr>
          <w:rFonts w:ascii="方正仿宋简体" w:eastAsia="方正仿宋简体" w:hAnsiTheme="minorEastAsia" w:hint="eastAsia"/>
          <w:sz w:val="28"/>
          <w:szCs w:val="28"/>
        </w:rPr>
        <w:t>把握党的领导这个国家治理的关键和根本，把党的领导扎根到最基层、最末梢，坚持区镇村社四级联动，把支部建设到“连队”，使党的领导、党的建设根深叶茂，永葆旺盛生命力和强大战斗力。</w:t>
      </w:r>
    </w:p>
    <w:p w:rsidR="0074165F" w:rsidRPr="00F408CD" w:rsidRDefault="008E7568" w:rsidP="0074165F">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一是结合“不忘初心、牢记使命”主题教育，创新开展“十百千万”“五问五促”等系列活动</w:t>
      </w:r>
      <w:r w:rsidR="0074165F" w:rsidRPr="00F408CD">
        <w:rPr>
          <w:rFonts w:ascii="方正仿宋简体" w:eastAsia="方正仿宋简体" w:hAnsiTheme="minorEastAsia" w:hint="eastAsia"/>
          <w:sz w:val="28"/>
          <w:szCs w:val="28"/>
        </w:rPr>
        <w:t>。该区</w:t>
      </w:r>
      <w:r w:rsidRPr="00F408CD">
        <w:rPr>
          <w:rFonts w:ascii="方正仿宋简体" w:eastAsia="方正仿宋简体" w:hAnsiTheme="minorEastAsia" w:hint="eastAsia"/>
          <w:sz w:val="28"/>
          <w:szCs w:val="28"/>
        </w:rPr>
        <w:t>从严从实抓好软弱涣散基层党组</w:t>
      </w:r>
      <w:r w:rsidRPr="00F408CD">
        <w:rPr>
          <w:rFonts w:ascii="方正仿宋简体" w:eastAsia="方正仿宋简体" w:hAnsiTheme="minorEastAsia" w:hint="eastAsia"/>
          <w:sz w:val="28"/>
          <w:szCs w:val="28"/>
        </w:rPr>
        <w:lastRenderedPageBreak/>
        <w:t>织排查整顿，增强基层党组织的凝聚力和战斗力。如锡场镇潭蔡村，原来由于历史原因，班子凝聚力差、宗族派系严重、群众上访频繁，通过对存在问题的核查整改，目前该村宗族派系矛盾得到化解，上访问题得到解决，社会面保持稳定，“创文”“三清三拆三整治”等中心工作有力推动，有效实现由“乱”到“治”。</w:t>
      </w:r>
    </w:p>
    <w:p w:rsidR="0074165F" w:rsidRPr="00F408CD" w:rsidRDefault="008E7568" w:rsidP="0074165F">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二是狠抓党建教育基地创建</w:t>
      </w:r>
      <w:r w:rsidR="0074165F" w:rsidRPr="00F408CD">
        <w:rPr>
          <w:rFonts w:ascii="方正仿宋简体" w:eastAsia="方正仿宋简体" w:hAnsiTheme="minorEastAsia" w:hint="eastAsia"/>
          <w:sz w:val="28"/>
          <w:szCs w:val="28"/>
        </w:rPr>
        <w:t>，以党建教育促党建、带队伍</w:t>
      </w:r>
      <w:r w:rsidRPr="00F408CD">
        <w:rPr>
          <w:rFonts w:ascii="方正仿宋简体" w:eastAsia="方正仿宋简体" w:hAnsiTheme="minorEastAsia" w:hint="eastAsia"/>
          <w:sz w:val="28"/>
          <w:szCs w:val="28"/>
        </w:rPr>
        <w:t>。玉湖镇汾水战役烈士陵园、黄旭华故居、锡场镇潭王村蓝康中心学校革命史教育基地</w:t>
      </w:r>
      <w:r w:rsidR="0074165F" w:rsidRPr="00F408CD">
        <w:rPr>
          <w:rFonts w:ascii="方正仿宋简体" w:eastAsia="方正仿宋简体" w:hAnsiTheme="minorEastAsia" w:hint="eastAsia"/>
          <w:sz w:val="28"/>
          <w:szCs w:val="28"/>
        </w:rPr>
        <w:t>等一批</w:t>
      </w:r>
      <w:r w:rsidRPr="00F408CD">
        <w:rPr>
          <w:rFonts w:ascii="方正仿宋简体" w:eastAsia="方正仿宋简体" w:hAnsiTheme="minorEastAsia" w:hint="eastAsia"/>
          <w:sz w:val="28"/>
          <w:szCs w:val="28"/>
        </w:rPr>
        <w:t>市级党员教育基地</w:t>
      </w:r>
      <w:r w:rsidR="0074165F" w:rsidRPr="00F408CD">
        <w:rPr>
          <w:rFonts w:ascii="方正仿宋简体" w:eastAsia="方正仿宋简体" w:hAnsiTheme="minorEastAsia" w:hint="eastAsia"/>
          <w:sz w:val="28"/>
          <w:szCs w:val="28"/>
        </w:rPr>
        <w:t>的创建，有效发挥出了党组织和党员的服务、带动作用，激发了基层党建工作的新活力，使党建根基得到巩固夯实。</w:t>
      </w:r>
    </w:p>
    <w:p w:rsidR="0074165F" w:rsidRPr="00F408CD" w:rsidRDefault="008E7568" w:rsidP="0074165F">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三是突出担当导向，坚持事业为上、以事择人。结合县（区）机构改革，配齐配强各地各单位领导班子，队伍结构逐步优化；以实施“头雁”工程为重要抓手，持续深入加强农村基层党组织带头人队伍建设;大力实施“培土育苗”工程，在镇、村两级建立复退军人、回乡大学生、外出经商经济能手“三类人员”信息库，对符合条件的选拔进“春苗计划”后备干部，为村党组织书记队伍提供充实的储备力量。</w:t>
      </w:r>
    </w:p>
    <w:p w:rsidR="00870A48" w:rsidRPr="00F408CD" w:rsidRDefault="008E7568" w:rsidP="0074165F">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四是建立区、镇、村三级联动的学习、活动、服务平台。以新时代文明实践中心被列入全国试点单位为契机，全面加强新时代文明实践中心（站、所）建设，组织开展“七个一百下基层”“揭东云课堂”等活动，为基层干部群众学习教育夯实平台载体。以被定为“阳光村务”省级创新示范点为契机，落实专人管理和经费保障，把党务、政</w:t>
      </w:r>
      <w:r w:rsidRPr="00F408CD">
        <w:rPr>
          <w:rFonts w:ascii="方正仿宋简体" w:eastAsia="方正仿宋简体" w:hAnsiTheme="minorEastAsia" w:hint="eastAsia"/>
          <w:sz w:val="28"/>
          <w:szCs w:val="28"/>
        </w:rPr>
        <w:lastRenderedPageBreak/>
        <w:t>务、村务、财务、集体三资等内容进行公开，打造“阳光村务”平台。在全区各个村（社区）建设了党群服务中心，全面规范中心“一厅五室”设置，及时将服务群众事项上墙，并在全市率先实现了专职代办员的全面配备，全面打通服务群众“最后一公里”。</w:t>
      </w:r>
    </w:p>
    <w:p w:rsidR="00870A48" w:rsidRPr="00F408CD" w:rsidRDefault="008E7568" w:rsidP="00990AB2">
      <w:pPr>
        <w:spacing w:line="360" w:lineRule="auto"/>
        <w:ind w:firstLineChars="20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（二）依托厚实基础，加速做强园区。</w:t>
      </w:r>
    </w:p>
    <w:p w:rsidR="00870A48" w:rsidRPr="00F408CD" w:rsidRDefault="008E7568" w:rsidP="00990AB2">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揭东区制造业优势在揭阳市独树一帜，是揭阳中心城区产业发展的重要支撑。全区拥有揭东经济开发区和中德金属生态城两大产业平台；拥有规模</w:t>
      </w:r>
      <w:r w:rsidR="000622EB">
        <w:rPr>
          <w:rFonts w:ascii="方正仿宋简体" w:eastAsia="方正仿宋简体" w:hAnsiTheme="minorEastAsia" w:hint="eastAsia"/>
          <w:sz w:val="28"/>
          <w:szCs w:val="28"/>
        </w:rPr>
        <w:t>以</w:t>
      </w:r>
      <w:r w:rsidRPr="00F408CD">
        <w:rPr>
          <w:rFonts w:ascii="方正仿宋简体" w:eastAsia="方正仿宋简体" w:hAnsiTheme="minorEastAsia" w:hint="eastAsia"/>
          <w:sz w:val="28"/>
          <w:szCs w:val="28"/>
        </w:rPr>
        <w:t>上工业企业290家，限额以上商业企业133家，高新技术企业31家，省科技型中小企业23家，省工程技术研发中心17个。</w:t>
      </w:r>
    </w:p>
    <w:p w:rsidR="00921395" w:rsidRPr="00F408CD" w:rsidRDefault="00921395" w:rsidP="00921395">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然而，传统产业转型升级迟缓，园区产业集聚度不高，平台效应未能很好发挥等问题，严重制约了揭东区高质量发展。针对这一问题，揭东区把紧凑高效做强园区作为推动产业高质量发展的重要抓手，</w:t>
      </w:r>
      <w:r w:rsidR="008E7568" w:rsidRPr="00F408CD">
        <w:rPr>
          <w:rFonts w:ascii="方正仿宋简体" w:eastAsia="方正仿宋简体" w:hAnsiTheme="minorEastAsia" w:hint="eastAsia"/>
          <w:sz w:val="28"/>
          <w:szCs w:val="28"/>
        </w:rPr>
        <w:t>把“以新建盘活存量、带动增量”作为“一条主线”贯穿园区开发建设全过程，狠抓环保和效益“两大关口”，按照统一规划、建设、招商、管理、运营“五个统一”的思路，科学设置园区机构职能，不断完善道路、供水供电供热、污水处理等配套建设，清理盘活闲置土地和产房物业等一大批资源资产，园区的产业支撑作用得到全面提升。</w:t>
      </w:r>
    </w:p>
    <w:p w:rsidR="000622EB" w:rsidRDefault="008E7568" w:rsidP="008E7568">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一是投入2.43亿元，完成中德金属生态城横二、纵一、中德西、珠江大道北段建设，以及揭东经济开发区龙山路等道路的改造提升，园区基础配套更加完善。二是加快推进产业转型升级，2019年完成工业技改投资36.2亿元，实施技术改造企业78家，新增高新技术企</w:t>
      </w:r>
      <w:r w:rsidRPr="00F408CD">
        <w:rPr>
          <w:rFonts w:ascii="方正仿宋简体" w:eastAsia="方正仿宋简体" w:hAnsiTheme="minorEastAsia" w:hint="eastAsia"/>
          <w:sz w:val="28"/>
          <w:szCs w:val="28"/>
        </w:rPr>
        <w:lastRenderedPageBreak/>
        <w:t>业11家；蒙泰公司上市工作获国家证监会正式受理；巨轮智能公司夺得第三届全国智能制造应用技术技能大赛冠军。三是扩大对外合作和招商引资，成功承办中德（欧）中小企业合作交流会；韵达、中通、圆通、易商、丰树等项目相继落户，物流产业链条进一步完善。</w:t>
      </w:r>
    </w:p>
    <w:p w:rsidR="00870A48" w:rsidRPr="00F408CD" w:rsidRDefault="008E7568" w:rsidP="008E7568">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目前，揭东经济开发区成为全市唯一集聚产业企业超过100家的工业园区，吸引了世界多个国家和地区的175家企业投资，在产企业142家，规模以上企业96家，限额以上企业13家，形成了装备制造、金属制品、塑料化工、生物医药、食品饲料为主导产业的发展布局，是粤东地区最具活力的工业园区之一。中德金属生态城重点发展环保节能产业、智能制造产业、金属制品业三大主导产业。已吸引20家国内外企业落户，成为揭阳乃至广东对外合作交流的重要平台，是工信部批准设立的全国第二个“中德（揭阳）中小企业合作区”，被省知识产权局批准为“中德中小企业知识产权保护试验区”。</w:t>
      </w:r>
    </w:p>
    <w:p w:rsidR="00870A48" w:rsidRPr="00F408CD" w:rsidRDefault="005E00FC" w:rsidP="00990AB2">
      <w:pPr>
        <w:spacing w:line="360" w:lineRule="auto"/>
        <w:ind w:firstLineChars="20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（三）</w:t>
      </w:r>
      <w:r w:rsidR="008E7568" w:rsidRPr="00F408CD">
        <w:rPr>
          <w:rFonts w:ascii="方正仿宋简体" w:eastAsia="方正仿宋简体" w:hAnsiTheme="minorEastAsia" w:hint="eastAsia"/>
          <w:b/>
          <w:bCs/>
          <w:sz w:val="28"/>
          <w:szCs w:val="28"/>
        </w:rPr>
        <w:t>完善城市功能，提升城市品质。</w:t>
      </w:r>
    </w:p>
    <w:p w:rsidR="00870A48" w:rsidRPr="00F408CD" w:rsidRDefault="008E7568" w:rsidP="00990AB2">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揭东地处粤东四市中心地带，东接汕头市区和潮州市潮安区，西连揭阳市榕城区，北与梅州市丰顺县接壤，是粤东唯一具备水、陆、空立体交通网络的地区。揭阳潮汕国际机场到揭东城区只有10分钟车程；国道206线、国道539线和汕揭、潮揭2条高速公路以及广梅汕铁路穿境而过，境内设有4个高速公路出入口；梅汕铁路揭阳北站落户该区锡场镇；境内共有水运码头8座，均分布在全省著名深水河榕江沿岸。</w:t>
      </w:r>
    </w:p>
    <w:p w:rsidR="002D7C84" w:rsidRPr="00F408CD" w:rsidRDefault="005E00FC" w:rsidP="002D7C84">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揭东</w:t>
      </w:r>
      <w:r w:rsidR="00EB6ACC" w:rsidRPr="00F408CD">
        <w:rPr>
          <w:rFonts w:ascii="方正仿宋简体" w:eastAsia="方正仿宋简体" w:hAnsiTheme="minorEastAsia" w:hint="eastAsia"/>
          <w:sz w:val="28"/>
          <w:szCs w:val="28"/>
        </w:rPr>
        <w:t>撤县设区后，在城市经营上面临的短板突出表现在</w:t>
      </w:r>
      <w:r w:rsidR="008E7568" w:rsidRPr="00F408CD">
        <w:rPr>
          <w:rFonts w:ascii="方正仿宋简体" w:eastAsia="方正仿宋简体" w:hAnsiTheme="minorEastAsia" w:hint="eastAsia"/>
          <w:sz w:val="28"/>
          <w:szCs w:val="28"/>
        </w:rPr>
        <w:t>城市规划、</w:t>
      </w:r>
      <w:r w:rsidR="008E7568" w:rsidRPr="00F408CD">
        <w:rPr>
          <w:rFonts w:ascii="方正仿宋简体" w:eastAsia="方正仿宋简体" w:hAnsiTheme="minorEastAsia" w:hint="eastAsia"/>
          <w:sz w:val="28"/>
          <w:szCs w:val="28"/>
        </w:rPr>
        <w:lastRenderedPageBreak/>
        <w:t>功能配套、管理手段等方面</w:t>
      </w:r>
      <w:r w:rsidR="00EB6ACC" w:rsidRPr="00F408CD">
        <w:rPr>
          <w:rFonts w:ascii="方正仿宋简体" w:eastAsia="方正仿宋简体" w:hAnsiTheme="minorEastAsia" w:hint="eastAsia"/>
          <w:sz w:val="28"/>
          <w:szCs w:val="28"/>
        </w:rPr>
        <w:t>。</w:t>
      </w:r>
      <w:r w:rsidR="008E7568" w:rsidRPr="00F408CD">
        <w:rPr>
          <w:rFonts w:ascii="方正仿宋简体" w:eastAsia="方正仿宋简体" w:hAnsiTheme="minorEastAsia" w:hint="eastAsia"/>
          <w:sz w:val="28"/>
          <w:szCs w:val="28"/>
        </w:rPr>
        <w:t>近年来，揭东区着力</w:t>
      </w:r>
      <w:r w:rsidR="00EB6ACC" w:rsidRPr="00F408CD">
        <w:rPr>
          <w:rFonts w:ascii="方正仿宋简体" w:eastAsia="方正仿宋简体" w:hAnsiTheme="minorEastAsia" w:hint="eastAsia"/>
          <w:sz w:val="28"/>
          <w:szCs w:val="28"/>
        </w:rPr>
        <w:t>围绕补短板、强功能、提品质，</w:t>
      </w:r>
      <w:r w:rsidR="0065180A" w:rsidRPr="00F408CD">
        <w:rPr>
          <w:rFonts w:ascii="方正仿宋简体" w:eastAsia="方正仿宋简体" w:hAnsiTheme="minorEastAsia" w:hint="eastAsia"/>
          <w:sz w:val="28"/>
          <w:szCs w:val="28"/>
        </w:rPr>
        <w:t>着力</w:t>
      </w:r>
      <w:r w:rsidR="00EB6ACC" w:rsidRPr="00F408CD">
        <w:rPr>
          <w:rFonts w:ascii="方正仿宋简体" w:eastAsia="方正仿宋简体" w:hAnsiTheme="minorEastAsia" w:hint="eastAsia"/>
          <w:sz w:val="28"/>
          <w:szCs w:val="28"/>
        </w:rPr>
        <w:t>提升城市的综合功能和承载能力。一是</w:t>
      </w:r>
      <w:r w:rsidR="008E7568" w:rsidRPr="00F408CD">
        <w:rPr>
          <w:rFonts w:ascii="方正仿宋简体" w:eastAsia="方正仿宋简体" w:hAnsiTheme="minorEastAsia" w:hint="eastAsia"/>
          <w:sz w:val="28"/>
          <w:szCs w:val="28"/>
        </w:rPr>
        <w:t>强化区域一体、生态一体、交通一体、产业一体、设施一体、空间一体发展战略，深入实施畅通、宜居、点睛、配套、创文“五大工程”，城市建设迈出了坚实步伐</w:t>
      </w:r>
      <w:r w:rsidR="00EB6ACC" w:rsidRPr="00F408CD">
        <w:rPr>
          <w:rFonts w:ascii="方正仿宋简体" w:eastAsia="方正仿宋简体" w:hAnsiTheme="minorEastAsia" w:hint="eastAsia"/>
          <w:sz w:val="28"/>
          <w:szCs w:val="28"/>
        </w:rPr>
        <w:t>。二是推动</w:t>
      </w:r>
      <w:r w:rsidR="008E7568" w:rsidRPr="00F408CD">
        <w:rPr>
          <w:rFonts w:ascii="方正仿宋简体" w:eastAsia="方正仿宋简体" w:hAnsiTheme="minorEastAsia" w:hint="eastAsia"/>
          <w:sz w:val="28"/>
          <w:szCs w:val="28"/>
        </w:rPr>
        <w:t>揭东糖厂、电力厂改造</w:t>
      </w:r>
      <w:r w:rsidR="00EB6ACC" w:rsidRPr="00F408CD">
        <w:rPr>
          <w:rFonts w:ascii="方正仿宋简体" w:eastAsia="方正仿宋简体" w:hAnsiTheme="minorEastAsia" w:hint="eastAsia"/>
          <w:sz w:val="28"/>
          <w:szCs w:val="28"/>
        </w:rPr>
        <w:t>工作</w:t>
      </w:r>
      <w:r w:rsidR="008E7568" w:rsidRPr="00F408CD">
        <w:rPr>
          <w:rFonts w:ascii="方正仿宋简体" w:eastAsia="方正仿宋简体" w:hAnsiTheme="minorEastAsia" w:hint="eastAsia"/>
          <w:sz w:val="28"/>
          <w:szCs w:val="28"/>
        </w:rPr>
        <w:t>，缶灶、庵前等8个片区的“三旧”改造</w:t>
      </w:r>
      <w:r w:rsidR="00EB6ACC" w:rsidRPr="00F408CD">
        <w:rPr>
          <w:rFonts w:ascii="方正仿宋简体" w:eastAsia="方正仿宋简体" w:hAnsiTheme="minorEastAsia" w:hint="eastAsia"/>
          <w:sz w:val="28"/>
          <w:szCs w:val="28"/>
        </w:rPr>
        <w:t>也</w:t>
      </w:r>
      <w:r w:rsidR="008E7568" w:rsidRPr="00F408CD">
        <w:rPr>
          <w:rFonts w:ascii="方正仿宋简体" w:eastAsia="方正仿宋简体" w:hAnsiTheme="minorEastAsia" w:hint="eastAsia"/>
          <w:sz w:val="28"/>
          <w:szCs w:val="28"/>
        </w:rPr>
        <w:t>有序推进</w:t>
      </w:r>
      <w:r w:rsidR="00EB6ACC" w:rsidRPr="00F408CD">
        <w:rPr>
          <w:rFonts w:ascii="方正仿宋简体" w:eastAsia="方正仿宋简体" w:hAnsiTheme="minorEastAsia" w:hint="eastAsia"/>
          <w:sz w:val="28"/>
          <w:szCs w:val="28"/>
        </w:rPr>
        <w:t>。三是</w:t>
      </w:r>
      <w:r w:rsidR="008E7568" w:rsidRPr="00F408CD">
        <w:rPr>
          <w:rFonts w:ascii="方正仿宋简体" w:eastAsia="方正仿宋简体" w:hAnsiTheme="minorEastAsia" w:hint="eastAsia"/>
          <w:sz w:val="28"/>
          <w:szCs w:val="28"/>
        </w:rPr>
        <w:t>根据城区实际，科学划定8个重点管控单元，对科教小区、门户片区等全面落实管控措施，为发展留足空间</w:t>
      </w:r>
      <w:r w:rsidR="00EB6ACC" w:rsidRPr="00F408CD">
        <w:rPr>
          <w:rFonts w:ascii="方正仿宋简体" w:eastAsia="方正仿宋简体" w:hAnsiTheme="minorEastAsia" w:hint="eastAsia"/>
          <w:sz w:val="28"/>
          <w:szCs w:val="28"/>
        </w:rPr>
        <w:t>。四是</w:t>
      </w:r>
      <w:r w:rsidR="008E7568" w:rsidRPr="00F408CD">
        <w:rPr>
          <w:rFonts w:ascii="方正仿宋简体" w:eastAsia="方正仿宋简体" w:hAnsiTheme="minorEastAsia" w:hint="eastAsia"/>
          <w:sz w:val="28"/>
          <w:szCs w:val="28"/>
        </w:rPr>
        <w:t>全力推进高铁揭阳站站前广场建设和配套，按时完成保障通车目标</w:t>
      </w:r>
      <w:r w:rsidR="00EB6ACC" w:rsidRPr="00F408CD">
        <w:rPr>
          <w:rFonts w:ascii="方正仿宋简体" w:eastAsia="方正仿宋简体" w:hAnsiTheme="minorEastAsia" w:hint="eastAsia"/>
          <w:sz w:val="28"/>
          <w:szCs w:val="28"/>
        </w:rPr>
        <w:t>。五是</w:t>
      </w:r>
      <w:r w:rsidR="008E7568" w:rsidRPr="00F408CD">
        <w:rPr>
          <w:rFonts w:ascii="方正仿宋简体" w:eastAsia="方正仿宋简体" w:hAnsiTheme="minorEastAsia" w:hint="eastAsia"/>
          <w:sz w:val="28"/>
          <w:szCs w:val="28"/>
        </w:rPr>
        <w:t>环山路东段建成通车，金溪大道、金凤路完成改造提升，北环大道基本完成建设，滨江路东段堤防改造综合工程基本贯通，一批断头路、中梗路得到打通，城区路网不断拓展优化</w:t>
      </w:r>
      <w:r w:rsidR="00EB6ACC" w:rsidRPr="00F408CD">
        <w:rPr>
          <w:rFonts w:ascii="方正仿宋简体" w:eastAsia="方正仿宋简体" w:hAnsiTheme="minorEastAsia" w:hint="eastAsia"/>
          <w:sz w:val="28"/>
          <w:szCs w:val="28"/>
        </w:rPr>
        <w:t>。六是引进</w:t>
      </w:r>
      <w:r w:rsidR="008E7568" w:rsidRPr="00F408CD">
        <w:rPr>
          <w:rFonts w:ascii="方正仿宋简体" w:eastAsia="方正仿宋简体" w:hAnsiTheme="minorEastAsia" w:hint="eastAsia"/>
          <w:sz w:val="28"/>
          <w:szCs w:val="28"/>
        </w:rPr>
        <w:t>雅居乐、阳光城和中南置地等房企落户建设</w:t>
      </w:r>
      <w:r w:rsidR="00EB6ACC" w:rsidRPr="00F408CD">
        <w:rPr>
          <w:rFonts w:ascii="方正仿宋简体" w:eastAsia="方正仿宋简体" w:hAnsiTheme="minorEastAsia" w:hint="eastAsia"/>
          <w:sz w:val="28"/>
          <w:szCs w:val="28"/>
        </w:rPr>
        <w:t>。七是推进</w:t>
      </w:r>
      <w:r w:rsidR="008E7568" w:rsidRPr="00F408CD">
        <w:rPr>
          <w:rFonts w:ascii="方正仿宋简体" w:eastAsia="方正仿宋简体" w:hAnsiTheme="minorEastAsia" w:hint="eastAsia"/>
          <w:sz w:val="28"/>
          <w:szCs w:val="28"/>
        </w:rPr>
        <w:t>“盛泰·君和广场”</w:t>
      </w:r>
      <w:r w:rsidR="00EB6ACC" w:rsidRPr="00F408CD">
        <w:rPr>
          <w:rFonts w:ascii="方正仿宋简体" w:eastAsia="方正仿宋简体" w:hAnsiTheme="minorEastAsia" w:hint="eastAsia"/>
          <w:sz w:val="28"/>
          <w:szCs w:val="28"/>
        </w:rPr>
        <w:t>建设</w:t>
      </w:r>
      <w:r w:rsidR="008E7568" w:rsidRPr="00F408CD">
        <w:rPr>
          <w:rFonts w:ascii="方正仿宋简体" w:eastAsia="方正仿宋简体" w:hAnsiTheme="minorEastAsia" w:hint="eastAsia"/>
          <w:sz w:val="28"/>
          <w:szCs w:val="28"/>
        </w:rPr>
        <w:t>并引进天虹商场进驻，打造市区第一家集购物、餐饮、休闲娱乐于一体的大型综合体。</w:t>
      </w:r>
    </w:p>
    <w:p w:rsidR="00870A48" w:rsidRPr="00F408CD" w:rsidRDefault="002D7C84" w:rsidP="002D7C84">
      <w:pPr>
        <w:spacing w:line="360" w:lineRule="auto"/>
        <w:ind w:firstLineChars="20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（四）</w:t>
      </w:r>
      <w:r w:rsidR="008E7568" w:rsidRPr="00F408CD">
        <w:rPr>
          <w:rFonts w:ascii="方正仿宋简体" w:eastAsia="方正仿宋简体" w:hAnsiTheme="minorEastAsia" w:hint="eastAsia"/>
          <w:b/>
          <w:bCs/>
          <w:sz w:val="28"/>
          <w:szCs w:val="28"/>
        </w:rPr>
        <w:t>聚焦群众关切，办好民生实事。</w:t>
      </w:r>
    </w:p>
    <w:p w:rsidR="002D7C84" w:rsidRPr="00F408CD" w:rsidRDefault="00990AB2" w:rsidP="00990AB2">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全面建成小康社会，就是要让全体人民都过上幸福安康的生活。</w:t>
      </w:r>
    </w:p>
    <w:p w:rsidR="002D7C84" w:rsidRPr="00F408CD" w:rsidRDefault="002D7C84" w:rsidP="002D7C84">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改善民生福祉，既能有效解决群众后顾之忧，调动人们发展生产的积极性，又可以增进社会消费预期，扩大内需，催生新的经济增长点，为经济发展、转型升级提供强大内生动力。让广大人民群众共享改革发展成果，是社会主义的本质</w:t>
      </w:r>
      <w:r w:rsidR="007B3418" w:rsidRPr="00F408CD">
        <w:rPr>
          <w:rFonts w:ascii="方正仿宋简体" w:eastAsia="方正仿宋简体" w:hAnsiTheme="minorEastAsia" w:hint="eastAsia"/>
          <w:sz w:val="28"/>
          <w:szCs w:val="28"/>
        </w:rPr>
        <w:t>要求，是社会主义制度优越性的集中体现。这方面的问题解决好了，</w:t>
      </w:r>
      <w:r w:rsidRPr="00F408CD">
        <w:rPr>
          <w:rFonts w:ascii="方正仿宋简体" w:eastAsia="方正仿宋简体" w:hAnsiTheme="minorEastAsia" w:hint="eastAsia"/>
          <w:sz w:val="28"/>
          <w:szCs w:val="28"/>
        </w:rPr>
        <w:t>人民</w:t>
      </w:r>
      <w:r w:rsidR="007B3418" w:rsidRPr="00F408CD">
        <w:rPr>
          <w:rFonts w:ascii="方正仿宋简体" w:eastAsia="方正仿宋简体" w:hAnsiTheme="minorEastAsia" w:hint="eastAsia"/>
          <w:sz w:val="28"/>
          <w:szCs w:val="28"/>
        </w:rPr>
        <w:t>群众</w:t>
      </w:r>
      <w:r w:rsidRPr="00F408CD">
        <w:rPr>
          <w:rFonts w:ascii="方正仿宋简体" w:eastAsia="方正仿宋简体" w:hAnsiTheme="minorEastAsia" w:hint="eastAsia"/>
          <w:sz w:val="28"/>
          <w:szCs w:val="28"/>
        </w:rPr>
        <w:t>推动发展的积极性、主动性、创造性就能充分调动起来，从而更有效地推动城市的发展。</w:t>
      </w:r>
    </w:p>
    <w:p w:rsidR="000622EB" w:rsidRDefault="008E7568" w:rsidP="000622EB">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lastRenderedPageBreak/>
        <w:t>面对民生领域短板较多，卫生健康、公共服务供给还需优化提升等现实，揭东区</w:t>
      </w:r>
      <w:r w:rsidR="007B3418" w:rsidRPr="00F408CD">
        <w:rPr>
          <w:rFonts w:ascii="方正仿宋简体" w:eastAsia="方正仿宋简体" w:hAnsiTheme="minorEastAsia" w:hint="eastAsia"/>
          <w:sz w:val="28"/>
          <w:szCs w:val="28"/>
        </w:rPr>
        <w:t>积极践行以人民为中心的发展思想，始终把保障和改善民生工作摆在重要位置，不断补齐医疗教育、社会保障和社会治理等方面的短板</w:t>
      </w:r>
      <w:r w:rsidRPr="00F408CD">
        <w:rPr>
          <w:rFonts w:ascii="方正仿宋简体" w:eastAsia="方正仿宋简体" w:hAnsiTheme="minorEastAsia" w:hint="eastAsia"/>
          <w:sz w:val="28"/>
          <w:szCs w:val="28"/>
        </w:rPr>
        <w:t>，</w:t>
      </w:r>
      <w:r w:rsidR="007B3418" w:rsidRPr="00F408CD">
        <w:rPr>
          <w:rFonts w:ascii="方正仿宋简体" w:eastAsia="方正仿宋简体" w:hAnsiTheme="minorEastAsia" w:hint="eastAsia"/>
          <w:sz w:val="28"/>
          <w:szCs w:val="28"/>
        </w:rPr>
        <w:t>努力</w:t>
      </w:r>
      <w:r w:rsidRPr="00F408CD">
        <w:rPr>
          <w:rFonts w:ascii="方正仿宋简体" w:eastAsia="方正仿宋简体" w:hAnsiTheme="minorEastAsia" w:hint="eastAsia"/>
          <w:sz w:val="28"/>
          <w:szCs w:val="28"/>
        </w:rPr>
        <w:t>提升人民群众的获得感、幸福感。</w:t>
      </w:r>
    </w:p>
    <w:p w:rsidR="000622EB" w:rsidRDefault="007B3418" w:rsidP="000622EB">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推动</w:t>
      </w:r>
      <w:r w:rsidR="008E7568" w:rsidRPr="00F408CD">
        <w:rPr>
          <w:rFonts w:ascii="方正仿宋简体" w:eastAsia="方正仿宋简体" w:hAnsiTheme="minorEastAsia" w:hint="eastAsia"/>
          <w:sz w:val="28"/>
          <w:szCs w:val="28"/>
        </w:rPr>
        <w:t>科教文卫</w:t>
      </w:r>
      <w:r w:rsidRPr="00F408CD">
        <w:rPr>
          <w:rFonts w:ascii="方正仿宋简体" w:eastAsia="方正仿宋简体" w:hAnsiTheme="minorEastAsia" w:hint="eastAsia"/>
          <w:sz w:val="28"/>
          <w:szCs w:val="28"/>
        </w:rPr>
        <w:t>均衡</w:t>
      </w:r>
      <w:r w:rsidR="008E7568" w:rsidRPr="00F408CD">
        <w:rPr>
          <w:rFonts w:ascii="方正仿宋简体" w:eastAsia="方正仿宋简体" w:hAnsiTheme="minorEastAsia" w:hint="eastAsia"/>
          <w:sz w:val="28"/>
          <w:szCs w:val="28"/>
        </w:rPr>
        <w:t>发展。揭东一小入选第三批广东省中小学艺术教育特色学校，揭东二小入选全国青少年校园足球特色学校，区第一幼儿园建设扎实推进；锡场镇潭王村蓝康红军小学被授牌为“全国红军小学国防教育示范学校”。2019年普通高考上线率90.6%，本科上线率49.4%。新增基础教育学位4000个，建成幼儿园13所，新（改、扩）建农村基础教育学校3所，整合“麻雀学校”4所。区第一人民医院升格加挂“市第二人民医院”，一期改造工程建设已完成；区中医院新建工程、区妇幼保健计生服务中心综合楼顺利封顶；埔田卫生院标准化建设工程竣工通过验收；村级卫生站公建规范化建设工程全面启动。打造“书香揭东”，开展全民阅读和科学普及，建成“读吧”10个、省级科普e站4所。创作巡演以黄旭华院士为原型的现代潮剧《大国赤子》，举办庆祝中华人民共和国成立70周年系列文化活动。</w:t>
      </w:r>
    </w:p>
    <w:p w:rsidR="000622EB" w:rsidRDefault="008E7568" w:rsidP="000622EB">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完善民生保障。2019年新增城镇就业人数3164人，城镇登记失业率2.35%。稳步提高养老保险待遇水平，月人均养老金增加172.53元，基本养老保险参保人数达到25万人，实现应保尽保。启动建设区儿童福利院，完成85户贫困重度残疾人家庭无障碍改造。全面解决私人承包管电问题，实现电网直供到户，有效提升5万多户居民用电质量。</w:t>
      </w:r>
    </w:p>
    <w:p w:rsidR="00870A48" w:rsidRPr="00F408CD" w:rsidRDefault="008E7568" w:rsidP="000622EB">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有效推进社会治理。严格落实安全生产责任制，建立“大应急”</w:t>
      </w:r>
      <w:r w:rsidRPr="00F408CD">
        <w:rPr>
          <w:rFonts w:ascii="方正仿宋简体" w:eastAsia="方正仿宋简体" w:hAnsiTheme="minorEastAsia" w:hint="eastAsia"/>
          <w:sz w:val="28"/>
          <w:szCs w:val="28"/>
        </w:rPr>
        <w:lastRenderedPageBreak/>
        <w:t>工作机制，全区安全生产、消防安全、道路交通安全、食品药品安全等形势持续稳定。加强社会治安综合治理，纵深推进扫黑除恶。稳妥推进农合机构风险化解工作，强力压降不良贷款。</w:t>
      </w:r>
    </w:p>
    <w:p w:rsidR="00870A48" w:rsidRPr="00F408CD" w:rsidRDefault="008E7568" w:rsidP="00C90275">
      <w:pPr>
        <w:spacing w:line="360" w:lineRule="auto"/>
        <w:ind w:firstLineChars="20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w:t>
      </w:r>
      <w:r w:rsidR="002D7C84" w:rsidRPr="00F408CD">
        <w:rPr>
          <w:rFonts w:ascii="方正仿宋简体" w:eastAsia="方正仿宋简体" w:hAnsiTheme="minorEastAsia" w:hint="eastAsia"/>
          <w:b/>
          <w:bCs/>
          <w:sz w:val="28"/>
          <w:szCs w:val="28"/>
        </w:rPr>
        <w:t>五</w:t>
      </w:r>
      <w:r w:rsidRPr="00F408CD">
        <w:rPr>
          <w:rFonts w:ascii="方正仿宋简体" w:eastAsia="方正仿宋简体" w:hAnsiTheme="minorEastAsia" w:hint="eastAsia"/>
          <w:b/>
          <w:bCs/>
          <w:sz w:val="28"/>
          <w:szCs w:val="28"/>
        </w:rPr>
        <w:t>）加强统筹联动，系统防治污染。</w:t>
      </w:r>
    </w:p>
    <w:p w:rsidR="001D3FBB" w:rsidRPr="00F408CD" w:rsidRDefault="001D3FBB" w:rsidP="001D3FBB">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良好生态环境是全面建成小康社会的底色，打赢打好污染防治攻坚战直接关系全面建成小康社会成色。习近平总书记多次强调，小康全面不全面，生态环境质量很关键。</w:t>
      </w:r>
    </w:p>
    <w:p w:rsidR="00870A48" w:rsidRPr="00F408CD" w:rsidRDefault="008E7568" w:rsidP="001D3FBB">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针对生态治理体制滞后，环保设施不完善、“散乱污”企业治理力度不够等</w:t>
      </w:r>
      <w:r w:rsidR="001D3FBB" w:rsidRPr="00F408CD">
        <w:rPr>
          <w:rFonts w:ascii="方正仿宋简体" w:eastAsia="方正仿宋简体" w:hAnsiTheme="minorEastAsia" w:hint="eastAsia"/>
          <w:sz w:val="28"/>
          <w:szCs w:val="28"/>
        </w:rPr>
        <w:t>方面的不足</w:t>
      </w:r>
      <w:r w:rsidRPr="00F408CD">
        <w:rPr>
          <w:rFonts w:ascii="方正仿宋简体" w:eastAsia="方正仿宋简体" w:hAnsiTheme="minorEastAsia" w:hint="eastAsia"/>
          <w:sz w:val="28"/>
          <w:szCs w:val="28"/>
        </w:rPr>
        <w:t>，揭东区</w:t>
      </w:r>
      <w:r w:rsidR="001D3FBB" w:rsidRPr="00F408CD">
        <w:rPr>
          <w:rFonts w:ascii="方正仿宋简体" w:eastAsia="方正仿宋简体" w:hAnsiTheme="minorEastAsia" w:hint="eastAsia"/>
          <w:sz w:val="28"/>
          <w:szCs w:val="28"/>
        </w:rPr>
        <w:t>以习近平生态文明思想为指引，牢固树立绿水青山就是金山银山的理念，</w:t>
      </w:r>
      <w:r w:rsidRPr="00F408CD">
        <w:rPr>
          <w:rFonts w:ascii="方正仿宋简体" w:eastAsia="方正仿宋简体" w:hAnsiTheme="minorEastAsia" w:hint="eastAsia"/>
          <w:sz w:val="28"/>
          <w:szCs w:val="28"/>
        </w:rPr>
        <w:t>坚持问题、目标和结果导向，系统专业精准治理生态环境</w:t>
      </w:r>
      <w:r w:rsidR="001D3FBB" w:rsidRPr="00F408CD">
        <w:rPr>
          <w:rFonts w:ascii="方正仿宋简体" w:eastAsia="方正仿宋简体" w:hAnsiTheme="minorEastAsia" w:hint="eastAsia"/>
          <w:sz w:val="28"/>
          <w:szCs w:val="28"/>
        </w:rPr>
        <w:t>。目前，</w:t>
      </w:r>
      <w:r w:rsidRPr="00F408CD">
        <w:rPr>
          <w:rFonts w:ascii="方正仿宋简体" w:eastAsia="方正仿宋简体" w:hAnsiTheme="minorEastAsia" w:hint="eastAsia"/>
          <w:sz w:val="28"/>
          <w:szCs w:val="28"/>
        </w:rPr>
        <w:t>榕江北河揭东流域水质指数改善全市排名第一。一是制定“1+8+8”整改工作方案，采取工程和管理措施，铁腕抓好榕江北河流域水污染综合整治，建成锡场、新亨6座污水处理设施配套管网和玉湖中心镇区污水处理厂及配套管网，7座污水处理设施全面通水运行。二是加快补齐设施短板。投入资金5.49亿元，全力建设农村雨污分流工程。建成开发区、玉</w:t>
      </w:r>
      <w:r w:rsidRPr="00F408CD">
        <w:rPr>
          <w:rFonts w:ascii="方正仿宋简体" w:hAnsiTheme="minorEastAsia" w:hint="eastAsia"/>
          <w:sz w:val="28"/>
          <w:szCs w:val="28"/>
        </w:rPr>
        <w:t>滘</w:t>
      </w:r>
      <w:r w:rsidRPr="00F408CD">
        <w:rPr>
          <w:rFonts w:ascii="方正仿宋简体" w:eastAsia="方正仿宋简体" w:hAnsiTheme="minorEastAsia" w:hint="eastAsia"/>
          <w:sz w:val="28"/>
          <w:szCs w:val="28"/>
        </w:rPr>
        <w:t>镇2座PPP模式污水处理设施厂区和20.85公里配套管网，启动建设全区87.2公里污水管网扩延工程。大港溪、曲溪河两条黑臭水体整治基本完成。三是综合整治生态环境。加强环境监管执法，铁腕整治“散乱污”工业企业（场所）。全区畜禽规模养殖场、养殖专业户已全面配套治污设施。玉城河、湖岗电排等重点污染河段综合整治初见成效，启动中小河流治理（二期）项目、枫江干流综合整治清淤工程。四是健全长效管理机制。启动建设首期“智慧环保”平台，利用现代科技手段精准</w:t>
      </w:r>
      <w:r w:rsidRPr="00F408CD">
        <w:rPr>
          <w:rFonts w:ascii="方正仿宋简体" w:eastAsia="方正仿宋简体" w:hAnsiTheme="minorEastAsia" w:hint="eastAsia"/>
          <w:sz w:val="28"/>
          <w:szCs w:val="28"/>
        </w:rPr>
        <w:lastRenderedPageBreak/>
        <w:t>监管。全面落实“河长制”，设定每月10日为固定巡河日，开展常态化巡查。建立健全水质预警和应急监测监控体系，对全区5个水库饮用水源进行巡查和水质监测。落实最严格水资源管理制度，推进节水型社会达标建设。</w:t>
      </w:r>
    </w:p>
    <w:p w:rsidR="00EB6ACC" w:rsidRPr="00F408CD" w:rsidRDefault="00EB6ACC" w:rsidP="00EB6ACC">
      <w:pPr>
        <w:spacing w:line="360" w:lineRule="auto"/>
        <w:ind w:firstLineChars="20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w:t>
      </w:r>
      <w:r w:rsidR="002D7C84" w:rsidRPr="00F408CD">
        <w:rPr>
          <w:rFonts w:ascii="方正仿宋简体" w:eastAsia="方正仿宋简体" w:hAnsiTheme="minorEastAsia" w:hint="eastAsia"/>
          <w:b/>
          <w:bCs/>
          <w:sz w:val="28"/>
          <w:szCs w:val="28"/>
        </w:rPr>
        <w:t>六</w:t>
      </w:r>
      <w:r w:rsidRPr="00F408CD">
        <w:rPr>
          <w:rFonts w:ascii="方正仿宋简体" w:eastAsia="方正仿宋简体" w:hAnsiTheme="minorEastAsia" w:hint="eastAsia"/>
          <w:b/>
          <w:bCs/>
          <w:sz w:val="28"/>
          <w:szCs w:val="28"/>
        </w:rPr>
        <w:t>）注重协调优效，加速建美乡村。</w:t>
      </w:r>
    </w:p>
    <w:p w:rsidR="00EB6ACC" w:rsidRPr="00F408CD" w:rsidRDefault="00EB6ACC" w:rsidP="00967BD7">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习近平总书记指出：“‘小康’讲的是发展水平，‘全面’讲的是发展的平衡性、协调性、可持续性。”这个论述涵义十分深刻，它告诉我们，简单地从总量和速度上完成目标，不能代表全面建成小康社会取得了胜利，发展不平衡、不协调、不可持续，“小康”就不“全面”。</w:t>
      </w:r>
    </w:p>
    <w:p w:rsidR="00967BD7" w:rsidRPr="00F408CD" w:rsidRDefault="00967BD7" w:rsidP="00967BD7">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揭东区自然生态良好，物产丰富，历来是农业大县、农业强区。区内竹笋、香蕉、淮山、绿茶等地方特色农产品形成规模化生产，2001年还被中国农学会命名为“中国竹笋之乡”。</w:t>
      </w:r>
      <w:r w:rsidR="00EB6ACC" w:rsidRPr="00F408CD">
        <w:rPr>
          <w:rFonts w:ascii="方正仿宋简体" w:eastAsia="方正仿宋简体" w:hAnsiTheme="minorEastAsia" w:hint="eastAsia"/>
          <w:sz w:val="28"/>
          <w:szCs w:val="28"/>
        </w:rPr>
        <w:t>近年来，</w:t>
      </w:r>
      <w:r w:rsidRPr="00F408CD">
        <w:rPr>
          <w:rFonts w:ascii="方正仿宋简体" w:eastAsia="方正仿宋简体" w:hAnsiTheme="minorEastAsia" w:hint="eastAsia"/>
          <w:sz w:val="28"/>
          <w:szCs w:val="28"/>
        </w:rPr>
        <w:t>该</w:t>
      </w:r>
      <w:r w:rsidR="00EB6ACC" w:rsidRPr="00F408CD">
        <w:rPr>
          <w:rFonts w:ascii="方正仿宋简体" w:eastAsia="方正仿宋简体" w:hAnsiTheme="minorEastAsia" w:hint="eastAsia"/>
          <w:sz w:val="28"/>
          <w:szCs w:val="28"/>
        </w:rPr>
        <w:t>区</w:t>
      </w:r>
      <w:r w:rsidRPr="00F408CD">
        <w:rPr>
          <w:rFonts w:ascii="方正仿宋简体" w:eastAsia="方正仿宋简体" w:hAnsiTheme="minorEastAsia" w:hint="eastAsia"/>
          <w:sz w:val="28"/>
          <w:szCs w:val="28"/>
        </w:rPr>
        <w:t>针对乡村发展不平衡不充分问题，聚焦全面小康，</w:t>
      </w:r>
      <w:r w:rsidR="00EB6ACC" w:rsidRPr="00F408CD">
        <w:rPr>
          <w:rFonts w:ascii="方正仿宋简体" w:eastAsia="方正仿宋简体" w:hAnsiTheme="minorEastAsia" w:hint="eastAsia"/>
          <w:sz w:val="28"/>
          <w:szCs w:val="28"/>
        </w:rPr>
        <w:t>坚持把紧凑高效建美乡村作为统筹城乡发展、推动乡村振兴的题中之义</w:t>
      </w:r>
      <w:r w:rsidRPr="00F408CD">
        <w:rPr>
          <w:rFonts w:ascii="方正仿宋简体" w:eastAsia="方正仿宋简体" w:hAnsiTheme="minorEastAsia" w:hint="eastAsia"/>
          <w:sz w:val="28"/>
          <w:szCs w:val="28"/>
        </w:rPr>
        <w:t>，凝聚合力推动美丽乡村建设，努力打造特色村、亮点村，让乡村的“短板”变为“亮点”。</w:t>
      </w:r>
    </w:p>
    <w:p w:rsidR="00967BD7" w:rsidRPr="00F408CD" w:rsidRDefault="00967BD7" w:rsidP="00967BD7">
      <w:pPr>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一是</w:t>
      </w:r>
      <w:r w:rsidR="00EB6ACC" w:rsidRPr="00F408CD">
        <w:rPr>
          <w:rFonts w:ascii="方正仿宋简体" w:eastAsia="方正仿宋简体" w:hAnsiTheme="minorEastAsia" w:hint="eastAsia"/>
          <w:sz w:val="28"/>
          <w:szCs w:val="28"/>
        </w:rPr>
        <w:t>注重全面协调，突出抓好精准扶贫，创新整合扶贫资金建设扶贫通用厂房项目，以产业帮扶为重点，借助该区工业优势产业，帮扶贫困户选择项目启动生产，拓宽收入渠道，实现增收脱贫</w:t>
      </w:r>
      <w:r w:rsidRPr="00F408CD">
        <w:rPr>
          <w:rFonts w:ascii="方正仿宋简体" w:eastAsia="方正仿宋简体" w:hAnsiTheme="minorEastAsia" w:hint="eastAsia"/>
          <w:sz w:val="28"/>
          <w:szCs w:val="28"/>
        </w:rPr>
        <w:t>。目前，该区脱贫率达到99.6%。二是注重村居环境整治。</w:t>
      </w:r>
      <w:r w:rsidR="00EB6ACC" w:rsidRPr="00F408CD">
        <w:rPr>
          <w:rFonts w:ascii="方正仿宋简体" w:eastAsia="方正仿宋简体" w:hAnsiTheme="minorEastAsia" w:hint="eastAsia"/>
          <w:sz w:val="28"/>
          <w:szCs w:val="28"/>
        </w:rPr>
        <w:t>突出抓好“三清三拆三整治”、农村“厕所革命”和生活垃圾无害化处理等农村人居环境整治工作，特别是结合水污染环境整治，在全市率先基本实现农村</w:t>
      </w:r>
      <w:r w:rsidR="00EB6ACC" w:rsidRPr="00F408CD">
        <w:rPr>
          <w:rFonts w:ascii="方正仿宋简体" w:eastAsia="方正仿宋简体" w:hAnsiTheme="minorEastAsia" w:hint="eastAsia"/>
          <w:sz w:val="28"/>
          <w:szCs w:val="28"/>
        </w:rPr>
        <w:lastRenderedPageBreak/>
        <w:t>雨污分流工程建设全覆盖，有效扭转农村落后面貌</w:t>
      </w:r>
      <w:r w:rsidRPr="00F408CD">
        <w:rPr>
          <w:rFonts w:ascii="方正仿宋简体" w:eastAsia="方正仿宋简体" w:hAnsiTheme="minorEastAsia" w:hint="eastAsia"/>
          <w:sz w:val="28"/>
          <w:szCs w:val="28"/>
        </w:rPr>
        <w:t>。三是</w:t>
      </w:r>
      <w:r w:rsidR="00EB6ACC" w:rsidRPr="00F408CD">
        <w:rPr>
          <w:rFonts w:ascii="方正仿宋简体" w:eastAsia="方正仿宋简体" w:hAnsiTheme="minorEastAsia" w:hint="eastAsia"/>
          <w:sz w:val="28"/>
          <w:szCs w:val="28"/>
        </w:rPr>
        <w:t>全面推进美丽乡村示范镇村创建工作，着力打造美丽乡村精品路线</w:t>
      </w:r>
      <w:r w:rsidRPr="00F408CD">
        <w:rPr>
          <w:rFonts w:ascii="方正仿宋简体" w:eastAsia="方正仿宋简体" w:hAnsiTheme="minorEastAsia" w:hint="eastAsia"/>
          <w:sz w:val="28"/>
          <w:szCs w:val="28"/>
        </w:rPr>
        <w:t>。目前，该区埔田竹文化特色小镇、玉湖历史文化小镇和锡场电商特色小镇建设扎实推进，“红色休闲生态”揭东一日乡村旅游线路入选省乡村旅游精品线路，玉湖镇新寮村入选首批广东省文化和旅游特色村。四是做优做强特色农业。</w:t>
      </w:r>
      <w:r w:rsidR="00EB6ACC" w:rsidRPr="00F408CD">
        <w:rPr>
          <w:rFonts w:ascii="方正仿宋简体" w:eastAsia="方正仿宋简体" w:hAnsiTheme="minorEastAsia" w:hint="eastAsia"/>
          <w:sz w:val="28"/>
          <w:szCs w:val="28"/>
        </w:rPr>
        <w:t>以“一镇一品”“一村一品”为抓手，扎实推进省级菜篮子工程示范基地建设，不断做优做强特色农产品，揭东竹笋产业园成功入选</w:t>
      </w:r>
      <w:r w:rsidR="00EB6ACC" w:rsidRPr="00F408CD">
        <w:rPr>
          <w:rFonts w:ascii="方正仿宋简体" w:eastAsia="方正仿宋简体" w:hAnsiTheme="minorEastAsia" w:hint="eastAsia"/>
          <w:b/>
          <w:bCs/>
          <w:sz w:val="28"/>
          <w:szCs w:val="28"/>
        </w:rPr>
        <w:t>2019年</w:t>
      </w:r>
      <w:r w:rsidR="00EB6ACC" w:rsidRPr="00F408CD">
        <w:rPr>
          <w:rFonts w:ascii="方正仿宋简体" w:eastAsia="方正仿宋简体" w:hAnsiTheme="minorEastAsia" w:hint="eastAsia"/>
          <w:sz w:val="28"/>
          <w:szCs w:val="28"/>
        </w:rPr>
        <w:t>全省首批25个省级现代农业产业园</w:t>
      </w:r>
      <w:r w:rsidRPr="00F408CD">
        <w:rPr>
          <w:rFonts w:ascii="方正仿宋简体" w:eastAsia="方正仿宋简体" w:hAnsiTheme="minorEastAsia" w:hint="eastAsia"/>
          <w:sz w:val="28"/>
          <w:szCs w:val="28"/>
        </w:rPr>
        <w:t>。</w:t>
      </w:r>
    </w:p>
    <w:p w:rsidR="00870A48" w:rsidRPr="00F408CD" w:rsidRDefault="008E7568" w:rsidP="00990AB2">
      <w:pPr>
        <w:spacing w:line="360" w:lineRule="auto"/>
        <w:ind w:firstLineChars="200" w:firstLine="560"/>
        <w:rPr>
          <w:rFonts w:ascii="方正黑体简体" w:eastAsia="方正黑体简体" w:hAnsi="黑体" w:cs="黑体" w:hint="eastAsia"/>
          <w:b/>
          <w:bCs/>
          <w:sz w:val="28"/>
          <w:szCs w:val="28"/>
        </w:rPr>
      </w:pPr>
      <w:r w:rsidRPr="00F408CD">
        <w:rPr>
          <w:rFonts w:ascii="方正黑体简体" w:eastAsia="方正黑体简体" w:hAnsi="黑体" w:cs="黑体" w:hint="eastAsia"/>
          <w:sz w:val="28"/>
          <w:szCs w:val="28"/>
        </w:rPr>
        <w:t>三、</w:t>
      </w:r>
      <w:r w:rsidRPr="00F408CD">
        <w:rPr>
          <w:rFonts w:ascii="方正黑体简体" w:eastAsia="方正黑体简体" w:hAnsi="黑体" w:cs="黑体" w:hint="eastAsia"/>
          <w:b/>
          <w:bCs/>
          <w:sz w:val="28"/>
          <w:szCs w:val="28"/>
        </w:rPr>
        <w:t>建议</w:t>
      </w:r>
      <w:r w:rsidR="00311CF8" w:rsidRPr="00F408CD">
        <w:rPr>
          <w:rFonts w:ascii="方正黑体简体" w:eastAsia="方正黑体简体" w:hAnsi="黑体" w:cs="黑体" w:hint="eastAsia"/>
          <w:b/>
          <w:bCs/>
          <w:sz w:val="28"/>
          <w:szCs w:val="28"/>
        </w:rPr>
        <w:t>意见</w:t>
      </w:r>
    </w:p>
    <w:p w:rsidR="00A1631C" w:rsidRPr="00F408CD" w:rsidRDefault="00A1631C" w:rsidP="00A1631C">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2020年是全面建成小康社会和“十三五”规划收官之年。站在“两个一百年”奋斗目标的历史交汇点上，我们深知，前进的征程不会一帆风顺，越是接近目标越会充满风险挑战。决胜全面小康、决战脱贫攻坚的硬仗只有华山一条路，越到最后越要紧绷这根弦，不能停顿、不能大意、不能放松。</w:t>
      </w:r>
    </w:p>
    <w:p w:rsidR="00870A48" w:rsidRPr="00F408CD" w:rsidRDefault="008E7568" w:rsidP="00A1631C">
      <w:pPr>
        <w:adjustRightInd w:val="0"/>
        <w:snapToGrid w:val="0"/>
        <w:spacing w:line="360" w:lineRule="auto"/>
        <w:ind w:firstLineChars="200" w:firstLine="560"/>
        <w:rPr>
          <w:rFonts w:ascii="方正仿宋简体" w:eastAsia="方正仿宋简体" w:hAnsiTheme="minorEastAsia" w:hint="eastAsia"/>
          <w:sz w:val="28"/>
          <w:szCs w:val="28"/>
        </w:rPr>
      </w:pPr>
      <w:r w:rsidRPr="00F408CD">
        <w:rPr>
          <w:rFonts w:ascii="方正仿宋简体" w:eastAsia="方正仿宋简体" w:hAnsiTheme="minorEastAsia" w:hint="eastAsia"/>
          <w:sz w:val="28"/>
          <w:szCs w:val="28"/>
        </w:rPr>
        <w:t>作为一个年轻的市区，</w:t>
      </w:r>
      <w:r w:rsidR="00A1631C" w:rsidRPr="00F408CD">
        <w:rPr>
          <w:rFonts w:ascii="方正仿宋简体" w:eastAsia="方正仿宋简体" w:hAnsiTheme="minorEastAsia" w:hint="eastAsia"/>
          <w:sz w:val="28"/>
          <w:szCs w:val="28"/>
        </w:rPr>
        <w:t>我们希望揭东区紧紧抓住全面建成小康社会的机遇，坚定不移贯彻新发展理念，坚持以党建为引领，切实提高治理效能，在更大范围、更高水平上借势发展，</w:t>
      </w:r>
      <w:r w:rsidR="00311CF8" w:rsidRPr="00F408CD">
        <w:rPr>
          <w:rFonts w:ascii="方正仿宋简体" w:eastAsia="方正仿宋简体" w:hAnsiTheme="minorEastAsia" w:hint="eastAsia"/>
          <w:sz w:val="28"/>
          <w:szCs w:val="28"/>
        </w:rPr>
        <w:t>抓好“六稳”“六保”工作，打赢全面建成小康社会收官战，</w:t>
      </w:r>
      <w:r w:rsidR="00A1631C" w:rsidRPr="00F408CD">
        <w:rPr>
          <w:rFonts w:ascii="方正仿宋简体" w:eastAsia="方正仿宋简体" w:hAnsiTheme="minorEastAsia" w:hint="eastAsia"/>
          <w:sz w:val="28"/>
          <w:szCs w:val="28"/>
        </w:rPr>
        <w:t>为揭阳全面建成小康社会贡献揭东力量</w:t>
      </w:r>
      <w:r w:rsidRPr="00F408CD">
        <w:rPr>
          <w:rFonts w:ascii="方正仿宋简体" w:eastAsia="方正仿宋简体" w:hAnsiTheme="minorEastAsia" w:hint="eastAsia"/>
          <w:sz w:val="28"/>
          <w:szCs w:val="28"/>
        </w:rPr>
        <w:t>。</w:t>
      </w:r>
    </w:p>
    <w:p w:rsidR="00A1631C" w:rsidRPr="00F408CD" w:rsidRDefault="008E7568" w:rsidP="00A1631C">
      <w:pPr>
        <w:pStyle w:val="a4"/>
        <w:numPr>
          <w:ilvl w:val="0"/>
          <w:numId w:val="2"/>
        </w:numPr>
        <w:spacing w:line="360" w:lineRule="auto"/>
        <w:ind w:firstLineChars="0"/>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提高党建科学化水平，增强政治能力建设。</w:t>
      </w:r>
    </w:p>
    <w:p w:rsidR="00AD5211" w:rsidRPr="00F408CD" w:rsidRDefault="00AD5211" w:rsidP="00AD5211">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党的建设是我们党不断取得革命、建设和改革的胜利的重要法宝,在新的时期,要更好发挥这一法宝的作用,要求我们努力提高党建科学</w:t>
      </w:r>
      <w:r w:rsidRPr="00F408CD">
        <w:rPr>
          <w:rFonts w:ascii="方正仿宋简体" w:eastAsia="方正仿宋简体" w:hint="eastAsia"/>
          <w:sz w:val="28"/>
          <w:szCs w:val="28"/>
        </w:rPr>
        <w:lastRenderedPageBreak/>
        <w:t>化水平。</w:t>
      </w:r>
    </w:p>
    <w:p w:rsidR="00311CF8" w:rsidRPr="00F408CD" w:rsidRDefault="008E7568" w:rsidP="00AD5211">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一是建立“不忘初心、牢记使命”制度。</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巩固拓展主题教育成果，把主题教育形成的经验做法转化为有效机制，推动主题教育常态化、长效化、制度化。</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坚持把“大学习、深调研、真落实”作为重要工作方法，用学习成果指导调研实践，用调研实践深化学习成果，推动习近平新时代中国特色社会主义思想在揭东落地生根、结出丰硕成果。</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大力推行“一线工作法”，切实做到情况在一线掌握、对策在一线形成、问题在一线解决、作风在一线转变、感情在一线培养、成效在一线体现、干部在一线考察。</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抓好基层党员学习教育，打通学习贯彻“最后一公里”。</w:t>
      </w:r>
    </w:p>
    <w:p w:rsidR="00311CF8"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二是强化基层组织建设。</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深化拓展加强党的基层组织建设三年行动计划，落实好市委“提升组织力30条”，统筹推进基层党建工作。</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强化党对基层工作的领导，抓好农村经联社党组织设置工作。</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切实建好管好用好“春苗计划”后备干部和三类人才库，进一步加大对后备干部的发现、选拔、培养力度，选好“带头人”。</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加强“两新”组织标准化规范化建设，拓宽领域、消除盲区。</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持续做好软弱涣散基层党组织排查整顿工作，巩固整顿工作成果。</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严格落实《党员教育管理工作条例》，加大对党员干部的分类精准常态教育培训。</w:t>
      </w:r>
    </w:p>
    <w:p w:rsidR="00870A48"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三是抓好干部队伍建设。要坚持党管干部原则，突出“好干部”标准，突出讲担当、重担当的选人用人导向，坚持事业为上、以事择人。打好“选、育、管、用”制度组合拳，突出政治能力建设，强化“系统化、专业化、精准化”思维和能力培养，全面建设一支高素质</w:t>
      </w:r>
      <w:r w:rsidRPr="00F408CD">
        <w:rPr>
          <w:rFonts w:ascii="方正仿宋简体" w:eastAsia="方正仿宋简体" w:hint="eastAsia"/>
          <w:sz w:val="28"/>
          <w:szCs w:val="28"/>
        </w:rPr>
        <w:lastRenderedPageBreak/>
        <w:t>专业化公务员队伍，为揭东发展夯实人才保障。</w:t>
      </w:r>
    </w:p>
    <w:p w:rsidR="00A1631C" w:rsidRPr="00F408CD" w:rsidRDefault="008E7568" w:rsidP="00C90275">
      <w:pPr>
        <w:pStyle w:val="a4"/>
        <w:numPr>
          <w:ilvl w:val="0"/>
          <w:numId w:val="2"/>
        </w:numPr>
        <w:spacing w:line="360" w:lineRule="auto"/>
        <w:ind w:firstLineChars="0"/>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提升产业价值，加快建设现代化产业体系。</w:t>
      </w:r>
    </w:p>
    <w:p w:rsidR="00311CF8" w:rsidRPr="00F408CD" w:rsidRDefault="00AD5211" w:rsidP="00AD5211">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推动高质量发展是当前和今后一个时期确定发展思路、制定经济政策、实施宏观调控的根本要求，也是建设现代产业体系的根本要求。建设现代产业体系，必须全面贯彻落实新发展理念，牢牢把握高质量发展这个根本要求。揭东区要</w:t>
      </w:r>
      <w:r w:rsidR="008E7568" w:rsidRPr="00F408CD">
        <w:rPr>
          <w:rFonts w:ascii="方正仿宋简体" w:eastAsia="方正仿宋简体" w:hint="eastAsia"/>
          <w:sz w:val="28"/>
          <w:szCs w:val="28"/>
        </w:rPr>
        <w:t>重点</w:t>
      </w:r>
      <w:r w:rsidR="00804330" w:rsidRPr="00F408CD">
        <w:rPr>
          <w:rFonts w:ascii="方正仿宋简体" w:eastAsia="方正仿宋简体" w:hint="eastAsia"/>
          <w:sz w:val="28"/>
          <w:szCs w:val="28"/>
        </w:rPr>
        <w:t>抓好</w:t>
      </w:r>
      <w:r w:rsidR="008E7568" w:rsidRPr="00F408CD">
        <w:rPr>
          <w:rFonts w:ascii="方正仿宋简体" w:eastAsia="方正仿宋简体" w:hint="eastAsia"/>
          <w:sz w:val="28"/>
          <w:szCs w:val="28"/>
        </w:rPr>
        <w:t>揭东经济开发区和中德金属生态城两大产业园区</w:t>
      </w:r>
      <w:r w:rsidR="00804330" w:rsidRPr="00F408CD">
        <w:rPr>
          <w:rFonts w:ascii="方正仿宋简体" w:eastAsia="方正仿宋简体" w:hint="eastAsia"/>
          <w:sz w:val="28"/>
          <w:szCs w:val="28"/>
        </w:rPr>
        <w:t>的开发</w:t>
      </w:r>
      <w:r w:rsidR="008E7568" w:rsidRPr="00F408CD">
        <w:rPr>
          <w:rFonts w:ascii="方正仿宋简体" w:eastAsia="方正仿宋简体" w:hint="eastAsia"/>
          <w:sz w:val="28"/>
          <w:szCs w:val="28"/>
        </w:rPr>
        <w:t>建设，切实加快产业转型升级步伐，不断壮大全区产业整体实力</w:t>
      </w:r>
      <w:r w:rsidR="00804330" w:rsidRPr="00F408CD">
        <w:rPr>
          <w:rFonts w:ascii="方正仿宋简体" w:eastAsia="方正仿宋简体" w:hint="eastAsia"/>
          <w:sz w:val="28"/>
          <w:szCs w:val="28"/>
        </w:rPr>
        <w:t>，高质量推动产城融合</w:t>
      </w:r>
      <w:r w:rsidR="008E7568" w:rsidRPr="00F408CD">
        <w:rPr>
          <w:rFonts w:ascii="方正仿宋简体" w:eastAsia="方正仿宋简体" w:hint="eastAsia"/>
          <w:sz w:val="28"/>
          <w:szCs w:val="28"/>
        </w:rPr>
        <w:t>。</w:t>
      </w:r>
    </w:p>
    <w:p w:rsidR="00311CF8" w:rsidRPr="00F408CD" w:rsidRDefault="008E7568" w:rsidP="00A1631C">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一是提升园区价值。要抓好土地管控征收整备。坚持政府主导项目选址和征地，做好园区土地整合、报批、收储，为招商选资提供用地保障；要抓好厂房资源盘活整备。充分盘活存量资源，吸引一批成长性好、产业关联度高的企业入驻，提高厂房使用效率；要抓好基础设施完善整备。</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统筹推进园区配套建设，启动，支持园区5G建设，打造“5G+工业互联网”应用示范园区；要抓好招商项目精准整备。按照“园区+产业+项目”的工作思路，用最好的政策、最好的环境、最好的配套、最好的服务打造招商品牌；立足产业链招商，处理好“短平快”和“高大强”的关系，定目标、定亩产实施精准招商；建立招商选资项目库，定期推介跟踪、筛选对接、更替销号，推动招商项目滚动式开发；要抓好园区扩容升级整备。</w:t>
      </w:r>
      <w:r w:rsidR="00311CF8" w:rsidRPr="00F408CD">
        <w:rPr>
          <w:rFonts w:ascii="方正仿宋简体" w:eastAsia="方正仿宋简体" w:hint="eastAsia"/>
          <w:sz w:val="28"/>
          <w:szCs w:val="28"/>
        </w:rPr>
        <w:t>要</w:t>
      </w:r>
      <w:r w:rsidRPr="00F408CD">
        <w:rPr>
          <w:rFonts w:ascii="方正仿宋简体" w:eastAsia="方正仿宋简体" w:hint="eastAsia"/>
          <w:sz w:val="28"/>
          <w:szCs w:val="28"/>
        </w:rPr>
        <w:t>突出规划引领，不断优化园区功能布局，推动扩容提质增效。</w:t>
      </w:r>
    </w:p>
    <w:p w:rsidR="00A1631C" w:rsidRPr="00F408CD" w:rsidRDefault="008E7568" w:rsidP="00A1631C">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二是提升产业价值。要推动传统产业转型升级。利用技术改造、节能减排等政策，制订传统产业智能化、机械化改造升级行动计划，</w:t>
      </w:r>
      <w:r w:rsidRPr="00F408CD">
        <w:rPr>
          <w:rFonts w:ascii="方正仿宋简体" w:eastAsia="方正仿宋简体" w:hint="eastAsia"/>
          <w:sz w:val="28"/>
          <w:szCs w:val="28"/>
        </w:rPr>
        <w:lastRenderedPageBreak/>
        <w:t>推动产业结构优化升级、内部动力高效转换，打造发展新引擎。要推动落后产能倒逼退出。</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运用环保、规划等政策手段，坚持管理和执法相结合，建立环保准入负面清单和污染产业环保退出机制，推动“小散乱”企业整合入园，倒逼落后产能加速退出。要推动龙头企业做强做大。</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以提高装备智能化率、成果转化率、产品优等率为主攻方向，支持优势行业龙头企业通过做强主业、投资并购等方式提升产业链整合能力，培育龙头领航企业，打造“单打冠军”；加快优质企业上市步伐，注重培育梯队，不断充实上市资源。要推动高新企业增量增效。</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积极引导高新技术企业申报培育入库，挖掘创新驱动潜能。要推动生产服务企业高位发展。充分发挥高铁揭阳站交通枢纽优势，大力发展生产性服务业、做优生活性服务业。</w:t>
      </w:r>
    </w:p>
    <w:p w:rsidR="00A1631C" w:rsidRPr="00F408CD" w:rsidRDefault="008E7568" w:rsidP="00A1631C">
      <w:pPr>
        <w:pStyle w:val="a4"/>
        <w:numPr>
          <w:ilvl w:val="0"/>
          <w:numId w:val="2"/>
        </w:numPr>
        <w:spacing w:line="360" w:lineRule="auto"/>
        <w:ind w:firstLineChars="0"/>
        <w:rPr>
          <w:rFonts w:ascii="方正仿宋简体" w:eastAsia="方正仿宋简体" w:hint="eastAsia"/>
          <w:b/>
          <w:bCs/>
          <w:sz w:val="28"/>
          <w:szCs w:val="28"/>
        </w:rPr>
      </w:pPr>
      <w:r w:rsidRPr="00F408CD">
        <w:rPr>
          <w:rFonts w:ascii="方正仿宋简体" w:eastAsia="方正仿宋简体" w:hAnsiTheme="minorEastAsia" w:hint="eastAsia"/>
          <w:b/>
          <w:bCs/>
          <w:sz w:val="28"/>
          <w:szCs w:val="28"/>
        </w:rPr>
        <w:t>提升城市品质，构建区域发展新格局。</w:t>
      </w:r>
    </w:p>
    <w:p w:rsidR="00AD5211"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紧扣发展定位，强化区域、生态、交通、产业、设施、空间一体发展战略，加快构建老旧社区改造新机制、探索完善城市规划建设管理新模式，提高城市品味品质。</w:t>
      </w:r>
    </w:p>
    <w:p w:rsidR="00AD5211"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一是持续深入推动畅通、宜居、点睛、配套、创文“五大工程”。</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加快实现干道连通、环路畅通、断头路打通、微循环疏通，统筹抓好重要交通节点改造升级。</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全面提升城市综合配套服务功能，全力加快配套设施建设进度；推进旧城更新和高品质住宅小区建设；优化完善控规单元配套建设，推动高铁新城规划完善、土地管控、起步开发，打造揭阳中心城区北部新商圈。</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在城市更新中注重保护历史、留住品味；因地制宜实施小绿地、小公园、小广场等各种“微改造”，</w:t>
      </w:r>
      <w:r w:rsidRPr="00F408CD">
        <w:rPr>
          <w:rFonts w:ascii="方正仿宋简体" w:eastAsia="方正仿宋简体" w:hint="eastAsia"/>
          <w:sz w:val="28"/>
          <w:szCs w:val="28"/>
        </w:rPr>
        <w:lastRenderedPageBreak/>
        <w:t>科学规划建设城市景观，全方位抓好公共区域环境整治。</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继续完善“三馆一场”、镇（街）文化站、村（社区）综合性文化服务中心等设施建设，整合文化和旅游、广电、体育等资源，构建现代公共文化服务体系；加快补齐医疗卫生短板；加快推进科教小区规划。</w:t>
      </w:r>
      <w:r w:rsidR="00AD5211" w:rsidRPr="00F408CD">
        <w:rPr>
          <w:rFonts w:ascii="方正仿宋简体" w:eastAsia="方正仿宋简体" w:hint="eastAsia"/>
          <w:sz w:val="28"/>
          <w:szCs w:val="28"/>
        </w:rPr>
        <w:t>要</w:t>
      </w:r>
      <w:r w:rsidRPr="00F408CD">
        <w:rPr>
          <w:rFonts w:ascii="方正仿宋简体" w:eastAsia="方正仿宋简体" w:hint="eastAsia"/>
          <w:sz w:val="28"/>
          <w:szCs w:val="28"/>
        </w:rPr>
        <w:t>巩固创文创卫成果，总结经验、创新举措，从根本上解决城市环境综合整治短板。</w:t>
      </w:r>
    </w:p>
    <w:p w:rsidR="00870A48"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二是加快城市提升步伐。要推动区域扩容提质。突出抓好基础设施、产业布局、城乡规划、环境保护，加快城市更新步伐，推动新旧城区联动发展。要推动项目建设提速。运用“一线工作法”、领导联系服务、主管部门全程服务、审批部门主动服务、定期督查督办等综合措施，推动城市建设项目全面换档提速，尽快发挥效益。要推动管理水平提升。深化城市执法管理体制改革，结合镇（街）机构改革，推动执法重心下移、执法事项属地化管理，积极运用新科技，探索智慧城市管理模式，推行垃圾分类处理，全面提高城市管理精细化专业化水平。要推动城市更新提档。突出规划引领、严格规划执行，下大力气解决城市设计档次低、城乡建设混杂、农村建房无序等“老大难”问题，使新城区展现新形象、老城区焕发新面貌。</w:t>
      </w:r>
    </w:p>
    <w:p w:rsidR="00A1631C" w:rsidRPr="00F408CD" w:rsidRDefault="008E7568" w:rsidP="00A1631C">
      <w:pPr>
        <w:pStyle w:val="a4"/>
        <w:numPr>
          <w:ilvl w:val="0"/>
          <w:numId w:val="2"/>
        </w:numPr>
        <w:spacing w:line="360" w:lineRule="auto"/>
        <w:ind w:firstLineChars="0"/>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提升人居环境，推动乡村振兴和美</w:t>
      </w:r>
      <w:r w:rsidR="00C90275" w:rsidRPr="00F408CD">
        <w:rPr>
          <w:rFonts w:ascii="方正仿宋简体" w:eastAsia="方正仿宋简体" w:hAnsiTheme="minorEastAsia" w:hint="eastAsia"/>
          <w:b/>
          <w:bCs/>
          <w:sz w:val="28"/>
          <w:szCs w:val="28"/>
        </w:rPr>
        <w:t>。</w:t>
      </w:r>
    </w:p>
    <w:p w:rsidR="00AD5211"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落实乡村振兴战略，统筹抓好脱贫攻坚、人居环境整治、产业振兴和乡村治理等工作，促进农业全面升级、农村全面进步、农民全面发展。</w:t>
      </w:r>
    </w:p>
    <w:p w:rsidR="00AD5211"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一是加大脱贫攻坚力度。坚持因村因户施策，严把退出程序和工</w:t>
      </w:r>
      <w:r w:rsidRPr="00F408CD">
        <w:rPr>
          <w:rFonts w:ascii="方正仿宋简体" w:eastAsia="方正仿宋简体" w:hint="eastAsia"/>
          <w:sz w:val="28"/>
          <w:szCs w:val="28"/>
        </w:rPr>
        <w:lastRenderedPageBreak/>
        <w:t>作质量。及时做好返贫人口和新产生贫困人口的监测和帮扶。健全农村产业带动就业脱贫长效机制。持续抓好扶志、扶智教育和技能培训，增强脱贫群众发展能力。</w:t>
      </w:r>
    </w:p>
    <w:p w:rsidR="00AD5211"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二是深化人居环境整治。坚持规划引领，健全长效管理机制，推动干净整洁村全覆盖。以美丽乡村建设为抓手，突出地方特色文化，有特色、有品质建设美丽乡村示范镇和省级示范村。</w:t>
      </w:r>
    </w:p>
    <w:p w:rsidR="00AD5211"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三是加快发展现代农业。依托省级竹笋现代农业产业园、埔田农业产业强镇、市级茶叶现代农业产业园建设，带动产业升级、产品增值、农民增收。抓好“一镇一业、一村一品”项目建设，以新型农业经营主体为依托，培育新业态。发挥农业科技特派员作用，助力高科技农业企业发展，构建农业科技服务平台。深入实施技能就业工程，拓展农民致富新路子。发挥生态本底和乡土气息，结合新农村、新农业，发展乡村旅游。</w:t>
      </w:r>
    </w:p>
    <w:p w:rsidR="00C90275"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四是全面加强乡村治理。推进基层政权党组织化、村居干部职业化、基层队伍专业化。坚持党建引领，发挥村民主体作用，激发乡村振兴内生动力。整合乡村资源，发展壮大集体经济。</w:t>
      </w:r>
    </w:p>
    <w:p w:rsidR="00A1631C" w:rsidRPr="00F408CD" w:rsidRDefault="008E7568" w:rsidP="00A1631C">
      <w:pPr>
        <w:pStyle w:val="a4"/>
        <w:spacing w:line="360" w:lineRule="auto"/>
        <w:ind w:firstLine="560"/>
        <w:rPr>
          <w:rFonts w:ascii="方正仿宋简体" w:eastAsia="方正仿宋简体" w:hint="eastAsia"/>
          <w:sz w:val="28"/>
          <w:szCs w:val="28"/>
        </w:rPr>
      </w:pPr>
      <w:r w:rsidRPr="00F408CD">
        <w:rPr>
          <w:rFonts w:ascii="方正仿宋简体" w:eastAsia="方正仿宋简体" w:hint="eastAsia"/>
          <w:sz w:val="28"/>
          <w:szCs w:val="28"/>
        </w:rPr>
        <w:t>五是纵深推进涉农资金统筹整合改革，推广新农村建设“农民工匠”模式。</w:t>
      </w:r>
    </w:p>
    <w:p w:rsidR="00C819E9" w:rsidRPr="00F408CD" w:rsidRDefault="008E7568" w:rsidP="005F544C">
      <w:pPr>
        <w:pStyle w:val="a4"/>
        <w:numPr>
          <w:ilvl w:val="0"/>
          <w:numId w:val="2"/>
        </w:numPr>
        <w:spacing w:line="360" w:lineRule="auto"/>
        <w:ind w:firstLineChars="0" w:firstLine="562"/>
        <w:rPr>
          <w:rFonts w:ascii="方正仿宋简体" w:eastAsia="方正仿宋简体" w:hAnsiTheme="minorEastAsia" w:hint="eastAsia"/>
          <w:b/>
          <w:bCs/>
          <w:sz w:val="28"/>
          <w:szCs w:val="28"/>
        </w:rPr>
      </w:pPr>
      <w:r w:rsidRPr="00F408CD">
        <w:rPr>
          <w:rFonts w:ascii="方正仿宋简体" w:eastAsia="方正仿宋简体" w:hAnsiTheme="minorEastAsia" w:hint="eastAsia"/>
          <w:b/>
          <w:bCs/>
          <w:sz w:val="28"/>
          <w:szCs w:val="28"/>
        </w:rPr>
        <w:t>提升民生保障水平，增强百姓福祉。</w:t>
      </w:r>
    </w:p>
    <w:p w:rsidR="00804330" w:rsidRPr="00F408CD" w:rsidRDefault="00C819E9" w:rsidP="00804330">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bCs/>
          <w:sz w:val="28"/>
          <w:szCs w:val="28"/>
        </w:rPr>
        <w:t>习近平总书记指出：“全面小康，覆盖的人口要全面，是惠及全体人民的小康。”</w:t>
      </w:r>
      <w:r w:rsidR="00804330" w:rsidRPr="00F408CD">
        <w:rPr>
          <w:rFonts w:ascii="方正仿宋简体" w:eastAsia="方正仿宋简体" w:hint="eastAsia"/>
          <w:bCs/>
          <w:sz w:val="28"/>
          <w:szCs w:val="28"/>
        </w:rPr>
        <w:t>要</w:t>
      </w:r>
      <w:r w:rsidR="008E7568" w:rsidRPr="00F408CD">
        <w:rPr>
          <w:rFonts w:ascii="方正仿宋简体" w:eastAsia="方正仿宋简体" w:hint="eastAsia"/>
          <w:sz w:val="28"/>
          <w:szCs w:val="28"/>
        </w:rPr>
        <w:t>始终坚持以人民为中心的发展理念，</w:t>
      </w:r>
      <w:r w:rsidR="00804330" w:rsidRPr="00F408CD">
        <w:rPr>
          <w:rFonts w:ascii="方正仿宋简体" w:eastAsia="方正仿宋简体" w:hint="eastAsia"/>
          <w:sz w:val="28"/>
          <w:szCs w:val="28"/>
        </w:rPr>
        <w:t>在</w:t>
      </w:r>
      <w:r w:rsidR="00804330" w:rsidRPr="00F408CD">
        <w:rPr>
          <w:rFonts w:ascii="方正仿宋简体" w:eastAsia="方正仿宋简体" w:hint="eastAsia"/>
          <w:bCs/>
          <w:sz w:val="28"/>
          <w:szCs w:val="28"/>
        </w:rPr>
        <w:t>巩固成果的基层上，</w:t>
      </w:r>
      <w:r w:rsidR="008E7568" w:rsidRPr="00F408CD">
        <w:rPr>
          <w:rFonts w:ascii="方正仿宋简体" w:eastAsia="方正仿宋简体" w:hint="eastAsia"/>
          <w:sz w:val="28"/>
          <w:szCs w:val="28"/>
        </w:rPr>
        <w:t>持续关注民生、改善民生，不断提升人民群众的获得感、</w:t>
      </w:r>
      <w:r w:rsidR="008E7568" w:rsidRPr="00F408CD">
        <w:rPr>
          <w:rFonts w:ascii="方正仿宋简体" w:eastAsia="方正仿宋简体" w:hint="eastAsia"/>
          <w:sz w:val="28"/>
          <w:szCs w:val="28"/>
        </w:rPr>
        <w:lastRenderedPageBreak/>
        <w:t>幸福感。</w:t>
      </w:r>
    </w:p>
    <w:p w:rsidR="00804330" w:rsidRPr="00F408CD" w:rsidRDefault="008E7568" w:rsidP="00804330">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一是提高教卫发展水平。深化教育体制机制改革，巩固提升教育创现成果，统筹优化城乡教育资源，推进“麻雀学校”整合优化，保障起点公平。完善公共卫生应急管理和救治体系，坚持预防为主，创新爱国卫生运动方式方法，大力开展健康知识普及。完善公共卫生设施建设，配齐配强管理和医疗团队；以医联体、医共体等模式增强镇级卫生院服务能力，统筹抓好村级卫生站规范运营和家庭医生签约履约，大力推广“互联网+”基本公共卫生服务。</w:t>
      </w:r>
    </w:p>
    <w:p w:rsidR="00C90275" w:rsidRPr="00F408CD" w:rsidRDefault="008E7568" w:rsidP="00804330">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二是大力发展文化旅游事业。深度挖掘揭东历史文化、红色文化、院士文化内涵，大力打造红色旅游资源，串点成线，形成揭东特色爱国红色旅游线路，丰富揭东旅游层次和内涵。</w:t>
      </w:r>
    </w:p>
    <w:p w:rsidR="008A1292" w:rsidRDefault="00C90275" w:rsidP="008A1292">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三是</w:t>
      </w:r>
      <w:r w:rsidR="008E7568" w:rsidRPr="00F408CD">
        <w:rPr>
          <w:rFonts w:ascii="方正仿宋简体" w:eastAsia="方正仿宋简体" w:hint="eastAsia"/>
          <w:sz w:val="28"/>
          <w:szCs w:val="28"/>
        </w:rPr>
        <w:t>不断完善社会保障体系，加快社会福利事业发展，提升社会保障水平。</w:t>
      </w:r>
      <w:bookmarkStart w:id="0" w:name="_GoBack"/>
    </w:p>
    <w:p w:rsidR="00A1631C" w:rsidRPr="008A1292" w:rsidRDefault="008E7568" w:rsidP="008A1292">
      <w:pPr>
        <w:pStyle w:val="a4"/>
        <w:numPr>
          <w:ilvl w:val="0"/>
          <w:numId w:val="2"/>
        </w:numPr>
        <w:spacing w:line="360" w:lineRule="auto"/>
        <w:ind w:firstLineChars="0"/>
        <w:rPr>
          <w:rFonts w:ascii="方正仿宋简体" w:eastAsia="方正仿宋简体" w:hAnsiTheme="minorEastAsia" w:hint="eastAsia"/>
          <w:b/>
          <w:bCs/>
          <w:sz w:val="28"/>
          <w:szCs w:val="28"/>
        </w:rPr>
      </w:pPr>
      <w:r w:rsidRPr="008A1292">
        <w:rPr>
          <w:rFonts w:ascii="方正仿宋简体" w:eastAsia="方正仿宋简体" w:hAnsiTheme="minorEastAsia" w:hint="eastAsia"/>
          <w:b/>
          <w:bCs/>
          <w:sz w:val="28"/>
          <w:szCs w:val="28"/>
        </w:rPr>
        <w:t>提升科学治污能力，坚定不移保护生态环境。</w:t>
      </w:r>
      <w:bookmarkEnd w:id="0"/>
    </w:p>
    <w:p w:rsidR="00804330" w:rsidRPr="00F408CD" w:rsidRDefault="00804330" w:rsidP="00804330">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决胜全面建成小康社会，必须坚定不移贯彻新发展理念，坚决打好污染防治攻坚战，突出精准治污、科学治污、依法治污，努力为经济社会可持续发展奠定牢固的生态基石。</w:t>
      </w:r>
      <w:r w:rsidR="00D42C6E" w:rsidRPr="00F408CD">
        <w:rPr>
          <w:rFonts w:ascii="方正仿宋简体" w:eastAsia="方正仿宋简体" w:hint="eastAsia"/>
          <w:sz w:val="28"/>
          <w:szCs w:val="28"/>
        </w:rPr>
        <w:t>要牢固树立绿水青山就是金山银山的理念，</w:t>
      </w:r>
      <w:r w:rsidR="008E7568" w:rsidRPr="00F408CD">
        <w:rPr>
          <w:rFonts w:ascii="方正仿宋简体" w:eastAsia="方正仿宋简体" w:hint="eastAsia"/>
          <w:sz w:val="28"/>
          <w:szCs w:val="28"/>
        </w:rPr>
        <w:t>坚持“生态优先、绿色发展”，</w:t>
      </w:r>
      <w:r w:rsidR="00D42C6E" w:rsidRPr="00F408CD">
        <w:rPr>
          <w:rFonts w:ascii="方正仿宋简体" w:eastAsia="方正仿宋简体" w:hint="eastAsia"/>
          <w:sz w:val="28"/>
          <w:szCs w:val="28"/>
        </w:rPr>
        <w:t>以最严厉的生态环境保护制度和</w:t>
      </w:r>
      <w:r w:rsidR="008E7568" w:rsidRPr="00F408CD">
        <w:rPr>
          <w:rFonts w:ascii="方正仿宋简体" w:eastAsia="方正仿宋简体" w:hint="eastAsia"/>
          <w:sz w:val="28"/>
          <w:szCs w:val="28"/>
        </w:rPr>
        <w:t>网格化管理手段，补齐基础设施短板，重拳打击环境违法行为，科学系统防治污染，筑牢生态安全屏障</w:t>
      </w:r>
      <w:r w:rsidR="00D42C6E" w:rsidRPr="00F408CD">
        <w:rPr>
          <w:rFonts w:ascii="方正仿宋简体" w:eastAsia="方正仿宋简体" w:hint="eastAsia"/>
          <w:sz w:val="28"/>
          <w:szCs w:val="28"/>
        </w:rPr>
        <w:t>，让全面小康社会的成色更亮更足</w:t>
      </w:r>
      <w:r w:rsidR="008E7568" w:rsidRPr="00F408CD">
        <w:rPr>
          <w:rFonts w:ascii="方正仿宋简体" w:eastAsia="方正仿宋简体" w:hint="eastAsia"/>
          <w:sz w:val="28"/>
          <w:szCs w:val="28"/>
        </w:rPr>
        <w:t>。</w:t>
      </w:r>
    </w:p>
    <w:p w:rsidR="00804330" w:rsidRPr="00F408CD" w:rsidRDefault="008E7568" w:rsidP="00A1631C">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一是完善环保基础设施。网格化排查雨污分流工程，精准查漏补</w:t>
      </w:r>
      <w:r w:rsidRPr="00F408CD">
        <w:rPr>
          <w:rFonts w:ascii="方正仿宋简体" w:eastAsia="方正仿宋简体" w:hint="eastAsia"/>
          <w:sz w:val="28"/>
          <w:szCs w:val="28"/>
        </w:rPr>
        <w:lastRenderedPageBreak/>
        <w:t>缺，做到生活污水应收尽收。建立完善污水处理设施运营管理长效机制。提升城乡垃圾收集点、转运站，建设分散式餐厨垃圾处理项目，健全生活垃圾投放、收集、运输、处理等环节分类体系。推动建筑垃圾就近消化。抓好“智慧环保”综合管理系统平台建设。</w:t>
      </w:r>
    </w:p>
    <w:p w:rsidR="00804330" w:rsidRPr="00F408CD" w:rsidRDefault="008E7568" w:rsidP="00A1631C">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二是持续高压监管执法。持续排查整治“散乱污”企业。持续推进“清四乱”“五清”专项行动，以“一河一策一专班”“一厂（场）一网一专班”为抓手，网格化推进河涌综合治理。实施清淤工程，推动水质持续向好。综合整治工业废气、工地扬尘、道路扬尘、露天焚烧和餐饮油烟、机动车尾气，消除百姓“肺腑之忧”。</w:t>
      </w:r>
    </w:p>
    <w:p w:rsidR="00870A48" w:rsidRPr="00F408CD" w:rsidRDefault="008E7568" w:rsidP="00A1631C">
      <w:pPr>
        <w:spacing w:line="360" w:lineRule="auto"/>
        <w:ind w:firstLineChars="200" w:firstLine="560"/>
        <w:rPr>
          <w:rFonts w:ascii="方正仿宋简体" w:eastAsia="方正仿宋简体" w:hint="eastAsia"/>
          <w:sz w:val="28"/>
          <w:szCs w:val="28"/>
        </w:rPr>
      </w:pPr>
      <w:r w:rsidRPr="00F408CD">
        <w:rPr>
          <w:rFonts w:ascii="方正仿宋简体" w:eastAsia="方正仿宋简体" w:hint="eastAsia"/>
          <w:sz w:val="28"/>
          <w:szCs w:val="28"/>
        </w:rPr>
        <w:t>三是倡导绿色生产生活。抓好生态保护红线、永久基本农田和城镇开发边界等三条控制线划定，严禁不符合主体功能定位的各类开发活动。实施绿化大行动，以森林碳汇造林、沿江沿路绿化等为重点，推进林业重点生态工程建设。推动企业清洁生产与节能技术改造，支持推进城市天然气管线建设，推广使用清洁能源。加强生态文明宣传教育，鼓励引导群众节约水电、绿色出行，倡导绿色低碳、可持续的生产生活和消费方式。</w:t>
      </w:r>
    </w:p>
    <w:p w:rsidR="00870A48" w:rsidRPr="00F408CD" w:rsidRDefault="00870A48" w:rsidP="00990AB2">
      <w:pPr>
        <w:spacing w:line="360" w:lineRule="auto"/>
        <w:rPr>
          <w:rFonts w:ascii="方正仿宋简体" w:eastAsia="方正仿宋简体" w:hint="eastAsia"/>
        </w:rPr>
      </w:pPr>
    </w:p>
    <w:sectPr w:rsidR="00870A48" w:rsidRPr="00F408CD" w:rsidSect="001D3FBB">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Constantia"/>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434A"/>
    <w:multiLevelType w:val="singleLevel"/>
    <w:tmpl w:val="0FC4434A"/>
    <w:lvl w:ilvl="0">
      <w:start w:val="5"/>
      <w:numFmt w:val="chineseCounting"/>
      <w:suff w:val="nothing"/>
      <w:lvlText w:val="（%1）"/>
      <w:lvlJc w:val="left"/>
      <w:rPr>
        <w:rFonts w:hint="eastAsia"/>
      </w:rPr>
    </w:lvl>
  </w:abstractNum>
  <w:abstractNum w:abstractNumId="1">
    <w:nsid w:val="0FF02BC6"/>
    <w:multiLevelType w:val="hybridMultilevel"/>
    <w:tmpl w:val="EF9842D0"/>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1CEB13E9"/>
    <w:multiLevelType w:val="hybridMultilevel"/>
    <w:tmpl w:val="ED08FC6A"/>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5FC315E1"/>
    <w:multiLevelType w:val="hybridMultilevel"/>
    <w:tmpl w:val="FA9CEFCC"/>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66B4528B"/>
    <w:multiLevelType w:val="hybridMultilevel"/>
    <w:tmpl w:val="1D2A3E88"/>
    <w:lvl w:ilvl="0" w:tplc="EE34F060">
      <w:start w:val="3"/>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703583CD"/>
    <w:multiLevelType w:val="multilevel"/>
    <w:tmpl w:val="3ABCD1AE"/>
    <w:lvl w:ilvl="0">
      <w:start w:val="1"/>
      <w:numFmt w:val="japaneseCounting"/>
      <w:suff w:val="nothing"/>
      <w:lvlText w:val="%1、"/>
      <w:lvlJc w:val="left"/>
      <w:rPr>
        <w:rFonts w:asciiTheme="minorHAnsi" w:eastAsiaTheme="minorEastAsia" w:hAnsiTheme="minorHAnsi" w:cstheme="minorBidi"/>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64E3E4C"/>
    <w:rsid w:val="0004131B"/>
    <w:rsid w:val="000622EB"/>
    <w:rsid w:val="000C22FE"/>
    <w:rsid w:val="001D1B62"/>
    <w:rsid w:val="001D3FBB"/>
    <w:rsid w:val="00230383"/>
    <w:rsid w:val="002D7C84"/>
    <w:rsid w:val="00311CF8"/>
    <w:rsid w:val="005B0231"/>
    <w:rsid w:val="005E00FC"/>
    <w:rsid w:val="005F544C"/>
    <w:rsid w:val="00601DEC"/>
    <w:rsid w:val="0065180A"/>
    <w:rsid w:val="0074165F"/>
    <w:rsid w:val="007A6C99"/>
    <w:rsid w:val="007B3418"/>
    <w:rsid w:val="00804330"/>
    <w:rsid w:val="00870A48"/>
    <w:rsid w:val="008A1292"/>
    <w:rsid w:val="008E7568"/>
    <w:rsid w:val="00921395"/>
    <w:rsid w:val="00967BD7"/>
    <w:rsid w:val="00990AB2"/>
    <w:rsid w:val="00A1631C"/>
    <w:rsid w:val="00AB0940"/>
    <w:rsid w:val="00AD5211"/>
    <w:rsid w:val="00C70C1C"/>
    <w:rsid w:val="00C819E9"/>
    <w:rsid w:val="00C87747"/>
    <w:rsid w:val="00C90275"/>
    <w:rsid w:val="00CC5B0C"/>
    <w:rsid w:val="00CE6117"/>
    <w:rsid w:val="00D20008"/>
    <w:rsid w:val="00D42C6E"/>
    <w:rsid w:val="00EB6ACC"/>
    <w:rsid w:val="00F055EA"/>
    <w:rsid w:val="00F408CD"/>
    <w:rsid w:val="00F815E4"/>
    <w:rsid w:val="664E3E4C"/>
    <w:rsid w:val="7D4E54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A4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rsid w:val="00870A48"/>
    <w:pPr>
      <w:ind w:leftChars="200" w:left="420"/>
    </w:pPr>
  </w:style>
  <w:style w:type="paragraph" w:styleId="2">
    <w:name w:val="Body Text First Indent 2"/>
    <w:basedOn w:val="a3"/>
    <w:uiPriority w:val="99"/>
    <w:qFormat/>
    <w:rsid w:val="00870A48"/>
    <w:pPr>
      <w:ind w:firstLineChars="200" w:firstLine="420"/>
    </w:pPr>
  </w:style>
  <w:style w:type="paragraph" w:styleId="a4">
    <w:name w:val="List Paragraph"/>
    <w:basedOn w:val="a"/>
    <w:uiPriority w:val="99"/>
    <w:unhideWhenUsed/>
    <w:rsid w:val="00EB6ACC"/>
    <w:pPr>
      <w:ind w:firstLineChars="200" w:firstLine="420"/>
    </w:pPr>
  </w:style>
</w:styles>
</file>

<file path=word/webSettings.xml><?xml version="1.0" encoding="utf-8"?>
<w:webSettings xmlns:r="http://schemas.openxmlformats.org/officeDocument/2006/relationships" xmlns:w="http://schemas.openxmlformats.org/wordprocessingml/2006/main">
  <w:divs>
    <w:div w:id="904992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35D18-2F99-4BFA-B938-A8597645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17</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jyrb.cfb</cp:lastModifiedBy>
  <cp:revision>20</cp:revision>
  <cp:lastPrinted>2020-08-21T02:56:00Z</cp:lastPrinted>
  <dcterms:created xsi:type="dcterms:W3CDTF">2020-08-18T06:03:00Z</dcterms:created>
  <dcterms:modified xsi:type="dcterms:W3CDTF">2020-08-21T03:35:00Z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