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5"/>
          <w:sz w:val="44"/>
          <w:szCs w:val="44"/>
          <w:lang w:val="en-US" w:eastAsia="zh-CN"/>
        </w:rPr>
        <w:t>乳源县大寮坑村整治人居环境 绘就瑶乡画卷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——关于全面建成小康社会“百城千县万村”调研报告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一、基本情况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游溪镇大寮坑八一瑶族新村位于世界过山瑶之乡的乳源县城东北，因村口有一条清澈的河流，故又名“水源宫村”，距县城约8公里，这里临水倚岸，竹林成片，拥有林地1.6万亩，农田192亩。全村92户380人，其中党员16人，精准扶贫贫困户2户5人，2019年农村人均收入达16200元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上世纪五十年代前，村民在偏僻边远的深山老瑶寨里生活，生产生活条件较为恶劣。大寮坑村委一组、二组的村民陆续从深山搬迁到平原地区居住，近几年来在党和国家民族政策的关怀下，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在当地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党委政府的统一部署下，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对口帮扶单位广东省军区的帮助下，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积极开展人居环境整治工作，大力发展特色产业，推动乡村振兴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eastAsia="zh-CN"/>
        </w:rPr>
        <w:t>配强“两委”班子，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建立公共服务平台。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村党员干部队伍建设，充分发挥党支部战斗堡垒作用，在村两委换届中，选优配强村级班子，并把有文化、有能力、有群众基础、思想上进的青年吸收到党组织中来，再深入群众中去，对大寮坑村民住房、用水、环境恶劣等问题，十分重视，多次集中商讨，并向上级汇报。建立公共服务平台，认真落实普遍直接联系群众制度，每周四开展镇村干部接访和入户访问，为群众办事，解决群众诉求，并设立了村公共服务站，聘请了1名窗口专职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（二）实施整村拆旧建新，改善农村人居环境。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2009年，广东省军区对口帮扶援建八一瑶族新村，村党支部充分征求村民意见建议，通过党员干部示范引领，自觉带头拆除旧房，让出宅基地，采取农户自筹为主、政府支持一点、帮扶单位扶持一点、社会捐赠一点的办法，整合筹集资金1800多万元，统一规划设计，按照瑶族干栏式吊脚楼的建筑风格，对水源宫村进行拆旧建新、整村改造，建设瑶族特色新房88套，每套148平方米。2011年村民们正式搬进了崭新的“小洋楼”，为感谢广东省军区的帮助，将水源宫村更名为八一瑶族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（三）三清三拆三整治，建设宜居新农村。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，在游溪镇党委政府的领导下，八一瑶族新村结合全省推动民族地区加快发展工作现场会、全省建设新时代文明实践中心试点工作现场会工作，全面完成了“三清三拆三整治”任务，拆除乱搭乱建的雨棚鸡棚907平方米，以及影响村庄美观和发展的破旧红砖房、泥砖房共1300多平方米。2014年，八一瑶族新村纳入“五彩瑶乡”省级新农村示范片建设范畴，借助省级新农村示范片建设项目推进的契机，通过新村外立面改造、村巷道“白改黑”“厕所革命”、太阳能路灯安装等配套设施建设，使村容村貌焕然一新，并按瑶族风格统一规划设计，打造独具特色的瑶族特色村寨，规划建设了新时代文明实践活动广场、百姓舞台、宣传长廊、篮球场，实现了民族特色、绿化美化的文明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（四）完善基础设施建设，打造整洁卫生村。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立健全村规民约，村民自觉落实“门前三包”制度，并率先展开了“垃圾分类评先”“垃圾分类星级户”“美丽庭院”等评比活动，有效激发村民参与生活垃圾分类、建设美丽家园的主动性。开展党员志愿服务活动，清理乱堆乱放杂物、柴火及建筑垃圾、生活垃圾约680吨。设立垃圾投放点，将村道沿途和村民生活垃圾集中处理，基本解决农村生活垃圾问题，治理成效显著。大寮坑村全面建成了雨污分流设施和生活污水收集处理系统，实现雨水和污水完全分离，解决了污水问题，如今村里的水更清了，生活环境也更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（五）推动产业兴旺，带领村民增收致富。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党支部紧扣“党建引领，产业富民”的核心，依托得天独厚的资源优势，大力发展优质水稻和稻田养鱼，种植油茶、水果、蔬菜等经济农作物2000多亩，成立了“妈妈制造”、瑶绣传承室及培训课堂，大力扶持发展瑶绣文化产业，并结合乳桂经济走廊建设，依托毗邻云门山旅游度假区、菩提花谷生态观光园等景点，大力发展瑶家乐、瑶族刺绣、瑶山美食等特色旅游项目。通过引进发展“邮乐购”等农村电商平台，带动农业产品增值销售，并在挂扶单位的帮扶下，使村民拥有电站分红，增加农民收入。同时鼓励年轻人进城务工，走出了一条立足当地优势资源加快脱贫奔康的发展路子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（一）村庄从“一处美”向“一片美”转型，打造宜居、宜业、宜游的少数民族特色村寨。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八一”瑶族新村建成后，一排排具有民族特色的“洋房”，成为了村中一道美丽的风景。2012年，“八一瑶族新村”农家书屋获评广东省优秀农家书屋。2013年，大寮坑村被评为“韶关市民族团结示范村”，2014年，大寮坑“八一”瑶族新村被国家民委列入首批“中国少数民族特色村寨”命名挂牌名录。2015年，县委县政府积极贯彻落实省委、省人民政府《关于扶持民族地区加快发展的意见》，启动“八一”瑶族新村在内的85个农村人居环境综合治理示范村建设，完善了一批批的民生基础设施建设项目，大大改善了村民们的生活居住环境，使村容村貌焕然一新，从原来的一处美变成了现在的处处美，与村庄周围的山、水、林、田自然融合在一起，成为了一个望得见山，看得见水，记得住乡愁的自然村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（二）村庄从“外在美”向“内在美”转型，打造内里与外在皆美丽的文明村寨。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八一”村变美了，但村民们因长期在深山里生活，卫生陋习很严重，村中垃圾遍地都是，臭乱不堪，呈现出典型的有新房没新颜、有新村没新貌的发展状态。2017年，党的十九大召开之后，大寮坑村党支部积极按照县委组织部和上级党委的工作部署和要求，组织全体党员开展了一系列的学习与实践工作，从思想根源上认识到了本村“外在”与“内在”的不相统一，整村的乡风文明建设与其他地区存在很大的差距，影响了村庄的整体发展。2018年，大寮坑村党支部成立农村党员为主的服务队，通过多次召开党员大会、入户派发宣传单、用瑶语讲解宣传内容、建设宣传长栏、张贴宣传画、启用瑶语广播、办村晚、开展星级文明户评比等方式引导村民共同参与到村庄建设，共同维护村庄的卫生环境。通过党员示范带头作用，村民们的陈规陋习得到了很大的改变，村庄的建设也由物质文明上升到了精神文明的高度，成为里外皆美的文明村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/>
        </w:rPr>
        <w:t>（三）村庄从“要我变”向“我要变”转型，打造制度与管护相结合的长效管理机制。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八一”村的华丽转变，是贯彻落实党的十九大精神的扎实体现，也是村党员干部与群众对美好生活的向往与追求。“精神脱贫”比“生活脱贫”更重要，当“八一”村的党员群众意识到村庄环境的改变不仅能够让自己住得舒服，还能利用美好的生活环境吸引投资，发展乡村旅游产业，自然就有了更高更美好的生活追求。以往，是党委、政府“要我变”，现在，是村党组织、村民“我要变”。“八一”村的美丽乡村建设正由党委政府主导，转向村级党组织和村民主导。2019年5月，大寮坑村八一新村作为广东省少数民族地区发展现场会参观考察点，接待部级、厅级等领导调研工作，受到了上级领导的赞扬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四、工作启示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游溪镇大寮坑村在搬迁出来的几十年间，得益于各方的支持与当地的政府的努力，已全面建成小康社会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回顾过往，主要有以下几点启示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（一）上级扶持和政策支持是保证。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个世纪五六十年代，在党委政府的关怀下，瑶族同胞得以从瑶山深处搬迁到规划好的平原地区，住上“小洋楼”，在后续发展的过程中，“十九大”、精准扶贫、全面建成小康社会等政策方针，以及《关于扶持民族地区加快发展的意见》等是大寮坑村得以发展建设的根本保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（二）基层组织建设是基础。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大寮坑村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注重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加强村党员干部队伍建设，充分发挥党支部战斗堡垒作用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，为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实现全面小康的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提供了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坚实基础。村级党组织坚持以党的十九大精神为指引，以乡村振兴为己任，以农村人居环境综合整治工作为契机，按照乡村振兴战略“二十个字”的总要求，着力推进环境卫生由原来的脏、乱、差，向美、洁、优转变，综合治理由原来的坐等、观望，向主动、争取转变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（三）人居环境整治是关键。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首先通过三清三拆三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整治，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拆除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乱搭乱建、破旧红砖房、泥砖房等建筑，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配套新村外立面改造、村巷道“白改黑”“厕所革命”、新时代文明实践活动广场、百姓舞台、太阳能路灯安装等基础设施建设。开展垃圾治理和污水处理行动，建成了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雨污分流设施和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生活污水收集处理系统，号召村民自觉遵守村规民约，时常开展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六乱清理等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志愿服务活动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村容村貌焕然一新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（四）特色产业发展是动能。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依托于当地得天独厚的资源优势，大力扶持特色农业和瑶绣文化产业发展，目前拥有六大产业园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“妈妈制造”等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，通过引进发展“邮乐购”等农村电商平台，带动农业产品增值销售和瑶族特色服饰销售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结合乳桂沿线经济走廊战略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，充分发挥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毗邻云门山旅游度假区、菩提花谷生态观光园等景点优势，大力发展瑶家乐、瑶族刺绣、瑶山美食等特色旅游项目，规划建设成中国瑶族风情生态文化旅游村，打造“一河两岸”绿色长廊、农业生态观景园等景点，进一步增加全村收入，助力乡村振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7257"/>
    <w:rsid w:val="05B31492"/>
    <w:rsid w:val="09BF395A"/>
    <w:rsid w:val="0A9872C9"/>
    <w:rsid w:val="21BB4A7C"/>
    <w:rsid w:val="25141E23"/>
    <w:rsid w:val="34F90500"/>
    <w:rsid w:val="361334A3"/>
    <w:rsid w:val="3E6C5D0B"/>
    <w:rsid w:val="4574108C"/>
    <w:rsid w:val="45D5239F"/>
    <w:rsid w:val="506F4A4F"/>
    <w:rsid w:val="51645EC5"/>
    <w:rsid w:val="5497647A"/>
    <w:rsid w:val="56D8384B"/>
    <w:rsid w:val="5D911EF8"/>
    <w:rsid w:val="6A470161"/>
    <w:rsid w:val="6D7E141A"/>
    <w:rsid w:val="74EF23AD"/>
    <w:rsid w:val="767F6864"/>
    <w:rsid w:val="7CEB4D1E"/>
    <w:rsid w:val="7D464011"/>
    <w:rsid w:val="7EA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5240</Words>
  <Characters>5346</Characters>
  <Paragraphs>54</Paragraphs>
  <TotalTime>8</TotalTime>
  <ScaleCrop>false</ScaleCrop>
  <LinksUpToDate>false</LinksUpToDate>
  <CharactersWithSpaces>5372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2020-08-18T12:22:00Z</dcterms:created>
  <dc:creator>yxz-003</dc:creator>
  <cp:lastModifiedBy>levov</cp:lastModifiedBy>
  <cp:lastPrinted>2020-08-24T10:01:00Z</cp:lastPrinted>
  <dcterms:modified xsi:type="dcterms:W3CDTF">2020-08-25T06:52:44Z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