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简体" w:hAnsi="方正小标宋简体" w:eastAsia="方正小标宋简体" w:cs="方正小标宋简体"/>
          <w:color w:val="000000" w:themeColor="text1"/>
          <w:sz w:val="44"/>
          <w:szCs w:val="44"/>
        </w:rPr>
      </w:pPr>
      <w:bookmarkStart w:id="0" w:name="_GoBack"/>
      <w:bookmarkEnd w:id="0"/>
    </w:p>
    <w:p>
      <w:pPr>
        <w:spacing w:line="6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lang w:eastAsia="zh-CN"/>
        </w:rPr>
        <w:t>新村</w:t>
      </w:r>
      <w:r>
        <w:rPr>
          <w:rFonts w:hint="eastAsia" w:ascii="方正小标宋简体" w:hAnsi="方正小标宋简体" w:eastAsia="方正小标宋简体" w:cs="方正小标宋简体"/>
          <w:color w:val="000000" w:themeColor="text1"/>
          <w:sz w:val="44"/>
          <w:szCs w:val="44"/>
        </w:rPr>
        <w:t>“三大法宝”走出城中村高质量发展新路子</w:t>
      </w:r>
    </w:p>
    <w:p>
      <w:pPr>
        <w:spacing w:line="600" w:lineRule="exact"/>
        <w:jc w:val="center"/>
        <w:rPr>
          <w:rFonts w:ascii="楷体_GB2312" w:hAnsi="楷体_GB2312" w:eastAsia="楷体_GB2312" w:cs="楷体_GB2312"/>
          <w:b/>
          <w:bCs/>
          <w:color w:val="000000" w:themeColor="text1"/>
          <w:sz w:val="32"/>
          <w:szCs w:val="32"/>
        </w:rPr>
      </w:pPr>
      <w:r>
        <w:rPr>
          <w:rFonts w:hint="eastAsia" w:ascii="楷体_GB2312" w:hAnsi="方正小标宋简体" w:eastAsia="楷体_GB2312" w:cs="方正小标宋简体"/>
          <w:color w:val="000000" w:themeColor="text1"/>
          <w:sz w:val="32"/>
          <w:szCs w:val="32"/>
        </w:rPr>
        <w:t>中共湛江市霞山区委宣传部调研组</w:t>
      </w:r>
    </w:p>
    <w:p>
      <w:pPr>
        <w:spacing w:line="600" w:lineRule="exact"/>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方正小标宋简体" w:eastAsia="仿宋_GB2312" w:cs="方正小标宋简体"/>
          <w:color w:val="000000" w:themeColor="text1"/>
          <w:sz w:val="32"/>
          <w:szCs w:val="32"/>
        </w:rPr>
        <w:t>广东省湛江市霞山区</w:t>
      </w:r>
      <w:r>
        <w:rPr>
          <w:rFonts w:hint="eastAsia" w:ascii="仿宋_GB2312" w:hAnsi="仿宋_GB2312" w:eastAsia="仿宋_GB2312" w:cs="仿宋_GB2312"/>
          <w:sz w:val="32"/>
          <w:szCs w:val="32"/>
        </w:rPr>
        <w:t>新村位于霞山区西北3公里处，毗邻湛江机场、湛江火车南站、湛江港，交通便利，地理条件优越，常住人口685户5000余人，其中农业人口1280多人。新村有着光荣的革命历史，被湛江市人民政府命名为“抗日革命根据地”“解放战争根据地村庄”。改革开放初期，该村立足毗邻湛江火车站的地理优势，以高度的敏锐性、改革的弄潮儿姿态自筹资金建成“中国南方第一条农民自建铁路”，从而拉开了该村加快发展的序幕，使该村从集体收入为零的穷村一跃发展成为湛江市首屈一指的富裕村。近年来，新村“两委”坚持党建强村、产业富村、文明兴村，走出了一条城中村高质量发展的新路子，村民获得感幸福感不断提升，村民生活补助（股金分红）一直占村集体经济收入总额60%以上，不但按月发放生活补贴（每人6800-18800元/年不等），而且为全村适龄群众办理城乡居民基本养老保险，使村民老有所依、老有所养。新村以提前迈入全面小康的骄人成就生动诠释了社会主义制度的伟大优势，体现了社会主义新农村的生机活力。</w:t>
      </w:r>
    </w:p>
    <w:p>
      <w:pPr>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shd w:val="clear" w:color="auto" w:fill="FFFFFF"/>
        </w:rPr>
        <w:t>总结推广新村改革发展</w:t>
      </w:r>
      <w:r>
        <w:rPr>
          <w:rFonts w:hint="eastAsia" w:ascii="仿宋_GB2312" w:hAnsi="仿宋_GB2312" w:eastAsia="仿宋_GB2312" w:cs="仿宋_GB2312"/>
          <w:sz w:val="32"/>
          <w:szCs w:val="32"/>
        </w:rPr>
        <w:t>的好经验好做法，近期，根据全面建成小康社会“百城千县万村”调研活动要求，霞山区委宣传部成立调研组深入</w:t>
      </w:r>
      <w:r>
        <w:rPr>
          <w:rFonts w:hint="eastAsia" w:ascii="仿宋_GB2312" w:hAnsi="仿宋_GB2312" w:eastAsia="仿宋_GB2312" w:cs="仿宋_GB2312"/>
          <w:sz w:val="32"/>
          <w:szCs w:val="32"/>
          <w:shd w:val="clear" w:color="auto" w:fill="FFFFFF"/>
        </w:rPr>
        <w:t>新村</w:t>
      </w:r>
      <w:r>
        <w:rPr>
          <w:rFonts w:hint="eastAsia" w:ascii="仿宋_GB2312" w:hAnsi="仿宋_GB2312" w:eastAsia="仿宋_GB2312" w:cs="仿宋_GB2312"/>
          <w:sz w:val="32"/>
          <w:szCs w:val="32"/>
        </w:rPr>
        <w:t>进行全面深入调研。现将其经验做法总结报告如下：</w:t>
      </w:r>
    </w:p>
    <w:p>
      <w:pPr>
        <w:numPr>
          <w:ilvl w:val="0"/>
          <w:numId w:val="1"/>
        </w:numPr>
        <w:spacing w:line="60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党建强村，“党建引领”是新村决胜全面小康的第一法宝</w:t>
      </w:r>
    </w:p>
    <w:p>
      <w:pPr>
        <w:spacing w:line="60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习近平总书记深刻指出：“农村要发展，农民要致富，关键靠支部”。在全面建成小康社会的进程中，新村始终坚持党建引领，着力增强村“两委”班子号召力，强化党支部在新农村发展中的领导核心作用，培养一支有威信、想干事、敢干事、干成事的干部队伍，以激发党员干部带领村民致富奔康的动力活力。新村百姓常说：“给钱给物，不如给个好支部。”新村人深有感慨：小康之路，首先需要党建强村！新村在党建强村的过程中，始终做到“四个坚持”：</w:t>
      </w:r>
      <w:r>
        <w:rPr>
          <w:rFonts w:hint="eastAsia" w:ascii="仿宋_GB2312" w:hAnsi="仿宋_GB2312" w:eastAsia="仿宋_GB2312" w:cs="仿宋_GB2312"/>
          <w:b/>
          <w:bCs/>
          <w:sz w:val="32"/>
          <w:szCs w:val="32"/>
        </w:rPr>
        <w:t>一是坚持“书记抓、抓书记”。</w:t>
      </w:r>
      <w:r>
        <w:rPr>
          <w:rFonts w:hint="eastAsia" w:ascii="仿宋_GB2312" w:hAnsi="仿宋_GB2312" w:eastAsia="仿宋_GB2312" w:cs="仿宋_GB2312"/>
          <w:sz w:val="32"/>
          <w:szCs w:val="32"/>
        </w:rPr>
        <w:t>选准一个人，才能带富一个村。在新村，“两委”换届，必须坚持“选贤、任能、富村”的选举原则，把致富有本领、敬业肯奉献、群众信得过的优秀人才选拔进村班子，为全面小康建设提供“头雁”保障。</w:t>
      </w:r>
      <w:r>
        <w:rPr>
          <w:rFonts w:hint="eastAsia" w:ascii="仿宋_GB2312" w:hAnsi="仿宋_GB2312" w:eastAsia="仿宋_GB2312" w:cs="仿宋_GB2312"/>
          <w:b/>
          <w:bCs/>
          <w:color w:val="000000" w:themeColor="text1"/>
          <w:sz w:val="32"/>
          <w:szCs w:val="32"/>
        </w:rPr>
        <w:t>二是坚持树立公仆意识。</w:t>
      </w:r>
      <w:r>
        <w:rPr>
          <w:rFonts w:hint="eastAsia" w:ascii="仿宋_GB2312" w:hAnsi="仿宋_GB2312" w:eastAsia="仿宋_GB2312" w:cs="仿宋_GB2312"/>
          <w:color w:val="000000" w:themeColor="text1"/>
          <w:sz w:val="32"/>
          <w:szCs w:val="32"/>
        </w:rPr>
        <w:t>新村“两委”处理村中事务始终坚持公道正派，把权力视作一种责任、一种信任，秉公用权、依法用权；始终恪守为民之责，善谋富民之策，多办利民之事，一件一件抓落实，一年接着一年干，让村民看到变化、得到实惠。</w:t>
      </w:r>
      <w:r>
        <w:rPr>
          <w:rFonts w:hint="eastAsia" w:ascii="仿宋_GB2312" w:hAnsi="仿宋_GB2312" w:eastAsia="仿宋_GB2312" w:cs="仿宋_GB2312"/>
          <w:b/>
          <w:bCs/>
          <w:color w:val="000000" w:themeColor="text1"/>
          <w:sz w:val="32"/>
          <w:szCs w:val="32"/>
        </w:rPr>
        <w:t>三</w:t>
      </w:r>
      <w:r>
        <w:rPr>
          <w:rFonts w:hint="eastAsia" w:ascii="仿宋_GB2312" w:hAnsi="仿宋_GB2312" w:eastAsia="仿宋_GB2312" w:cs="仿宋_GB2312"/>
          <w:b/>
          <w:bCs/>
          <w:sz w:val="32"/>
          <w:szCs w:val="32"/>
        </w:rPr>
        <w:t>是坚持埋头苦干、实干兴村。</w:t>
      </w:r>
      <w:r>
        <w:rPr>
          <w:rFonts w:hint="eastAsia" w:ascii="仿宋_GB2312" w:hAnsi="仿宋_GB2312" w:eastAsia="仿宋_GB2312" w:cs="仿宋_GB2312"/>
          <w:sz w:val="32"/>
          <w:szCs w:val="32"/>
        </w:rPr>
        <w:t>新村“两委”以勇于担当、敢于负责的使命感，从改革开放初筹资建成“中国南方第一条农民自建铁路”，办起铁路储运站，到近年来打造新村集体经济“三大航母”，始终离不开党员干部实干兴村的担当作为。</w:t>
      </w:r>
      <w:r>
        <w:rPr>
          <w:rFonts w:hint="eastAsia" w:ascii="仿宋_GB2312" w:hAnsi="仿宋_GB2312" w:eastAsia="仿宋_GB2312" w:cs="仿宋_GB2312"/>
          <w:sz w:val="32"/>
          <w:szCs w:val="32"/>
          <w:lang w:val="en-US" w:eastAsia="zh-CN"/>
        </w:rPr>
        <w:t>比如，改革开放初，该村刚提出建设</w:t>
      </w:r>
      <w:r>
        <w:rPr>
          <w:rFonts w:hint="eastAsia" w:ascii="仿宋_GB2312" w:hAnsi="仿宋_GB2312" w:eastAsia="仿宋_GB2312" w:cs="仿宋_GB2312"/>
          <w:sz w:val="32"/>
          <w:szCs w:val="32"/>
        </w:rPr>
        <w:t>铁路储运站</w:t>
      </w:r>
      <w:r>
        <w:rPr>
          <w:rFonts w:hint="eastAsia" w:ascii="仿宋_GB2312" w:hAnsi="仿宋_GB2312" w:eastAsia="仿宋_GB2312" w:cs="仿宋_GB2312"/>
          <w:sz w:val="32"/>
          <w:szCs w:val="32"/>
          <w:lang w:val="en-US" w:eastAsia="zh-CN"/>
        </w:rPr>
        <w:t>的设想时</w:t>
      </w:r>
      <w:r>
        <w:rPr>
          <w:rFonts w:hint="eastAsia" w:ascii="仿宋_GB2312" w:hAnsi="仿宋_GB2312" w:eastAsia="仿宋_GB2312" w:cs="仿宋_GB2312"/>
          <w:sz w:val="32"/>
          <w:szCs w:val="32"/>
        </w:rPr>
        <w:t>，不少村民怕弄不好砸锅，巨额投资泡汤，主张把征地补偿款分到户。为了说服这部分村民，村干部走家窜户地做宣传发动工作，并先后召开了20多次村民动员大会，</w:t>
      </w:r>
      <w:r>
        <w:rPr>
          <w:rFonts w:hint="eastAsia" w:ascii="仿宋_GB2312" w:hAnsi="仿宋_GB2312" w:eastAsia="仿宋_GB2312" w:cs="仿宋_GB2312"/>
          <w:sz w:val="32"/>
          <w:szCs w:val="32"/>
          <w:lang w:val="en-US" w:eastAsia="zh-CN"/>
        </w:rPr>
        <w:t>才说服</w:t>
      </w:r>
      <w:r>
        <w:rPr>
          <w:rFonts w:hint="eastAsia" w:ascii="仿宋_GB2312" w:hAnsi="仿宋_GB2312" w:eastAsia="仿宋_GB2312" w:cs="仿宋_GB2312"/>
          <w:sz w:val="32"/>
          <w:szCs w:val="32"/>
        </w:rPr>
        <w:t>村民达成了“眼往一处看、钱往一处用”的共识，在本村的土地上</w:t>
      </w:r>
      <w:r>
        <w:rPr>
          <w:rFonts w:hint="eastAsia" w:ascii="仿宋_GB2312" w:hAnsi="仿宋_GB2312" w:eastAsia="仿宋_GB2312" w:cs="仿宋_GB2312"/>
          <w:sz w:val="32"/>
          <w:szCs w:val="32"/>
          <w:lang w:val="en-US" w:eastAsia="zh-CN"/>
        </w:rPr>
        <w:t>筹</w:t>
      </w:r>
      <w:r>
        <w:rPr>
          <w:rFonts w:hint="eastAsia" w:ascii="仿宋_GB2312" w:hAnsi="仿宋_GB2312" w:eastAsia="仿宋_GB2312" w:cs="仿宋_GB2312"/>
          <w:sz w:val="32"/>
          <w:szCs w:val="32"/>
        </w:rPr>
        <w:t>建自已的铁路。</w:t>
      </w:r>
      <w:r>
        <w:rPr>
          <w:rFonts w:hint="eastAsia" w:ascii="仿宋_GB2312" w:hAnsi="仿宋_GB2312" w:eastAsia="仿宋_GB2312" w:cs="仿宋_GB2312"/>
          <w:b/>
          <w:bCs/>
          <w:sz w:val="32"/>
          <w:szCs w:val="32"/>
        </w:rPr>
        <w:t>四是坚持两委带动、村民行动。</w:t>
      </w:r>
      <w:r>
        <w:rPr>
          <w:rFonts w:hint="eastAsia" w:ascii="仿宋_GB2312" w:hAnsi="仿宋_GB2312" w:eastAsia="仿宋_GB2312" w:cs="仿宋_GB2312"/>
          <w:sz w:val="32"/>
          <w:szCs w:val="32"/>
        </w:rPr>
        <w:t>农村全面小康的主体是村民，新村“两委”班子始终跟群众“心贴心”“掏心窝”，从群众最期盼的“富民兴村”产业做起，引导群众积极参与</w:t>
      </w:r>
      <w:r>
        <w:rPr>
          <w:rFonts w:hint="eastAsia" w:ascii="仿宋_GB2312" w:hAnsi="仿宋_GB2312" w:eastAsia="仿宋_GB2312" w:cs="仿宋_GB2312"/>
          <w:sz w:val="32"/>
          <w:szCs w:val="32"/>
          <w:lang w:val="en-US" w:eastAsia="zh-CN"/>
        </w:rPr>
        <w:t>到</w:t>
      </w:r>
      <w:r>
        <w:rPr>
          <w:rFonts w:hint="eastAsia" w:ascii="仿宋_GB2312" w:hAnsi="仿宋_GB2312" w:eastAsia="仿宋_GB2312" w:cs="仿宋_GB2312"/>
          <w:sz w:val="32"/>
          <w:szCs w:val="32"/>
        </w:rPr>
        <w:t>“产业兴村”建设</w:t>
      </w:r>
      <w:r>
        <w:rPr>
          <w:rFonts w:hint="eastAsia" w:ascii="仿宋_GB2312" w:hAnsi="仿宋_GB2312" w:eastAsia="仿宋_GB2312" w:cs="仿宋_GB2312"/>
          <w:sz w:val="32"/>
          <w:szCs w:val="32"/>
          <w:lang w:val="en-US" w:eastAsia="zh-CN"/>
        </w:rPr>
        <w:t>中来</w:t>
      </w:r>
      <w:r>
        <w:rPr>
          <w:rFonts w:hint="eastAsia" w:ascii="仿宋_GB2312" w:hAnsi="仿宋_GB2312" w:eastAsia="仿宋_GB2312" w:cs="仿宋_GB2312"/>
          <w:sz w:val="32"/>
          <w:szCs w:val="32"/>
        </w:rPr>
        <w:t>，以逢山开路、遇水架桥的勇气、担当和智慧，为新村闯出致富新路，共同建设美好新村。</w:t>
      </w:r>
      <w:r>
        <w:rPr>
          <w:rFonts w:hint="eastAsia" w:ascii="仿宋_GB2312" w:hAnsi="仿宋_GB2312" w:eastAsia="仿宋_GB2312" w:cs="仿宋_GB2312"/>
          <w:sz w:val="32"/>
          <w:szCs w:val="32"/>
          <w:lang w:eastAsia="zh-CN"/>
        </w:rPr>
        <w:t>比如，</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红星爱琴海项目</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，村两委班子先后三次组织村干部、村民代表前往上海红星美凯龙集团总部和苏州、重庆的红星美凯龙项目考察，与集团高层面对面交流洽谈，“讨价还价”</w:t>
      </w:r>
      <w:r>
        <w:rPr>
          <w:rFonts w:hint="eastAsia" w:ascii="仿宋_GB2312" w:hAnsi="仿宋_GB2312" w:eastAsia="仿宋_GB2312" w:cs="仿宋_GB2312"/>
          <w:sz w:val="32"/>
          <w:szCs w:val="32"/>
          <w:lang w:eastAsia="zh-CN"/>
        </w:rPr>
        <w:t>达成更优、更有利于新村的合作方案，让村民得到更多的实惠。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实践证明：</w:t>
      </w:r>
      <w:r>
        <w:rPr>
          <w:rFonts w:hint="eastAsia" w:ascii="仿宋_GB2312" w:hAnsi="仿宋_GB2312" w:eastAsia="仿宋_GB2312" w:cs="仿宋_GB2312"/>
          <w:sz w:val="32"/>
          <w:szCs w:val="32"/>
        </w:rPr>
        <w:t>全面小康需要“堡垒工程”强基、“硬核书记”引领，用实干凝聚党员干部干事创业的磅礴力量，淬炼干部的担当精神，做到出实招、求实效、干实事，以“实”字诠释担当。</w:t>
      </w:r>
    </w:p>
    <w:p>
      <w:pPr>
        <w:spacing w:line="600" w:lineRule="exact"/>
        <w:ind w:firstLine="640" w:firstLineChars="200"/>
        <w:rPr>
          <w:rFonts w:ascii="黑体" w:hAnsi="黑体" w:eastAsia="黑体" w:cs="黑体"/>
          <w:sz w:val="32"/>
          <w:szCs w:val="32"/>
        </w:rPr>
      </w:pPr>
      <w:r>
        <w:rPr>
          <w:rFonts w:hint="eastAsia" w:ascii="黑体" w:hAnsi="黑体" w:eastAsia="黑体" w:cs="黑体"/>
          <w:color w:val="000000" w:themeColor="text1"/>
          <w:sz w:val="32"/>
          <w:szCs w:val="32"/>
        </w:rPr>
        <w:t>二、产业富村，“集体经济”是新村决胜全面小康的第二法宝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村振兴，生活富裕是根本，增加农民收入是关键。新村找准集体经济发展的着力点，发挥自身资源优势，充分利用集体存量资产和土地资源，采取合资、合作、租赁、控股等多种形式，不断发展壮大“集体经济”，有力推动村产业由弱到强、集体经济由小到大、群众生活由穷到富，走出了一条城中村改革发展新路子。</w:t>
      </w:r>
      <w:r>
        <w:rPr>
          <w:rFonts w:hint="eastAsia" w:ascii="仿宋_GB2312" w:hAnsi="仿宋_GB2312" w:eastAsia="仿宋_GB2312" w:cs="仿宋_GB2312"/>
          <w:b/>
          <w:bCs/>
          <w:sz w:val="32"/>
          <w:szCs w:val="32"/>
        </w:rPr>
        <w:t>一是勇立潮头，敢于“吃螃蟹”。</w:t>
      </w:r>
      <w:r>
        <w:rPr>
          <w:rFonts w:hint="eastAsia" w:ascii="仿宋_GB2312" w:hAnsi="仿宋_GB2312" w:eastAsia="仿宋_GB2312" w:cs="仿宋_GB2312"/>
          <w:sz w:val="32"/>
          <w:szCs w:val="32"/>
        </w:rPr>
        <w:t>1986年，改革开放春潮涌动。新村村委会积极探索加快发展的新路子，党支部书记林振全和村委会主任林木珠等村干部，根据新村的自身优势，作出“依托城市、服务城市，工、商、渔、农、副综合发展”的决策，提出了一个大胆的设想：利用村靠近铁路的有利条件，借助国家征地补偿款，在本村土地上办一个铁路储运站，将新村变成湛江火车南站吞吐货品的后仓库，既增加村经济收入，又可以安排村民就业。1987年12月9日，一列满载货物的列车在鞭炮和乐曲声中，徐徐开进湛江霞山区海新储运站——中国南方第一条农民自办的铁路正式通车。农民办铁路，这是亘古未见的新鲜事。新村这一惊人伟业，展现了农村在改革开放大潮中蕴藏着无穷的潜力。33年过去了，这条铁路拉动新村经济社会全面发展，给村民带来富裕的生活，让新村呈现出前所未有的崭新局面。</w:t>
      </w:r>
      <w:r>
        <w:rPr>
          <w:rFonts w:hint="eastAsia" w:ascii="仿宋_GB2312" w:hAnsi="仿宋_GB2312" w:eastAsia="仿宋_GB2312" w:cs="仿宋_GB2312"/>
          <w:b/>
          <w:bCs/>
          <w:sz w:val="32"/>
          <w:szCs w:val="32"/>
        </w:rPr>
        <w:t>二是开拓进取，做大集体经济蛋糕。</w:t>
      </w:r>
      <w:r>
        <w:rPr>
          <w:rFonts w:hint="eastAsia" w:ascii="仿宋_GB2312" w:hAnsi="仿宋_GB2312" w:eastAsia="仿宋_GB2312" w:cs="仿宋_GB2312"/>
          <w:sz w:val="32"/>
          <w:szCs w:val="32"/>
        </w:rPr>
        <w:t>新村人在成功创办铁路储运站后，仅200天就创造55万元产值，安排210人就业，构筑了新村经济第一块基石。但新村人并未故步自封、停滞不前，而是将铁路专线的投产当作新村集体经济的起飞点。此后，新村趁热打铁，把从铁路上赚来的钱扩大经济实体，相继办起农机厂、砖厂、汽车运输队等，使集体收入为零的穷村一跃发展成为湛江市首屈一指的富裕村，村固定资产、集体经济年纯收入、村人均年收入，分别是改革开放前的100多倍。随着经济的发展，新村群众的生活水平不断跃上新台阶。2009年8月，霞山区新兴街道新村股份合作经济联合社正式挂牌，这是湛江市首个农村股份合作经济联合社诞生，标志着新村的集体经济进一步做强。</w:t>
      </w:r>
      <w:r>
        <w:rPr>
          <w:rFonts w:hint="eastAsia" w:ascii="仿宋_GB2312" w:hAnsi="仿宋_GB2312" w:eastAsia="仿宋_GB2312" w:cs="仿宋_GB2312"/>
          <w:b/>
          <w:bCs/>
          <w:sz w:val="32"/>
          <w:szCs w:val="32"/>
        </w:rPr>
        <w:t>三是创新模式，确保集体经济可持续发展。</w:t>
      </w:r>
      <w:r>
        <w:rPr>
          <w:rFonts w:hint="eastAsia" w:ascii="仿宋_GB2312" w:hAnsi="仿宋_GB2312" w:eastAsia="仿宋_GB2312" w:cs="仿宋_GB2312"/>
          <w:sz w:val="32"/>
          <w:szCs w:val="32"/>
        </w:rPr>
        <w:t>新村，是一个寸土寸金的典型“城中村”。在众多“城中村”将开发房地产作为发展经济首选的今天，新村坚持产业富村，探索一条与众不同的集体经济发展之路。新村通过土地、资金等生产要素入股的方式，与知名品牌企业联合开发项目，确保村集体经济来源稳定，不断增加集体收入。1996年新村投资2500万元，建成占地面积5.3万平方米的海新钢材市场；1997年再次增资扩建，使交易铺面增加到240多个，钢材贸易商遍布桂、琼、粤西等地区，每年钢材流通量达60万吨，营业额将近30亿元，成为粤西地区最大钢材批发市场。2005年新村投资3000多万元，建成占地面积5.3万平方米的海新装饰材料市场，2010年又投资4000多万元兴建湛江市首个“一站式”家居购物中心——海新装饰材料市场家装中心，首期3层商场建筑面积1.2万平方米。2019年，新村与上海红星美凯龙集团“联婚”，建设占地56亩的湛江红星爱琴海购物公园，打造霞山首家大型城市综合体，其中7万平方米的产权属于新村，建成后每年将带来2000万元以上的收益。海新钢材市场、海新装饰材料市场和红星爱琴海购物公园，构成了新村集体经济“三大航母”，并以此带动村民共同致富。据统计，全村有150多人在海新钢材市场就业，有130户家庭在海新装饰材料市场经营，其中年营业额百万以上超200户。至2020年7月，新村集体经济总资产超1.7亿元，预计2022年后，集体经济年收入将超过3000万元，村民分红将翻一番。</w:t>
      </w:r>
    </w:p>
    <w:p>
      <w:pPr>
        <w:spacing w:line="60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rPr>
        <w:t>实践证明：</w:t>
      </w:r>
      <w:r>
        <w:rPr>
          <w:rFonts w:hint="eastAsia" w:ascii="仿宋_GB2312" w:hAnsi="仿宋_GB2312" w:eastAsia="仿宋_GB2312" w:cs="仿宋_GB2312"/>
          <w:sz w:val="32"/>
          <w:szCs w:val="32"/>
        </w:rPr>
        <w:t>在农村发展中，必须把群众增收作为目的，必须把发展壮大“集体经济”作为关键举措，善于盘活“三资”，创新村集体经济发展模式，答好富民兴村这道全面小康的必答题。</w:t>
      </w:r>
    </w:p>
    <w:p>
      <w:pPr>
        <w:spacing w:line="600" w:lineRule="exact"/>
        <w:ind w:firstLine="640" w:firstLineChars="200"/>
        <w:rPr>
          <w:rFonts w:ascii="黑体" w:hAnsi="黑体" w:eastAsia="黑体" w:cs="黑体"/>
          <w:sz w:val="32"/>
          <w:szCs w:val="32"/>
        </w:rPr>
      </w:pPr>
      <w:r>
        <w:rPr>
          <w:rFonts w:hint="eastAsia" w:ascii="黑体" w:hAnsi="黑体" w:eastAsia="黑体" w:cs="黑体"/>
          <w:color w:val="000000" w:themeColor="text1"/>
          <w:sz w:val="32"/>
          <w:szCs w:val="32"/>
        </w:rPr>
        <w:t>三、文明兴村，“基层治理”是新村决胜全面小康的第三法宝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在乡村治理过程中，新村建立起自治、法治、德治相结合的工作机制，致力构建“共建共治、共享善治”的基层治理新格局，实现乡村治理科学民主。</w:t>
      </w:r>
      <w:r>
        <w:rPr>
          <w:rFonts w:hint="eastAsia" w:ascii="仿宋_GB2312" w:hAnsi="仿宋_GB2312" w:eastAsia="仿宋_GB2312" w:cs="仿宋_GB2312"/>
          <w:b/>
          <w:bCs/>
          <w:sz w:val="32"/>
          <w:szCs w:val="32"/>
        </w:rPr>
        <w:t>一是红色精神世代传承。</w:t>
      </w:r>
      <w:r>
        <w:rPr>
          <w:rFonts w:hint="eastAsia" w:ascii="仿宋_GB2312" w:hAnsi="仿宋_GB2312" w:eastAsia="仿宋_GB2312" w:cs="仿宋_GB2312"/>
          <w:sz w:val="32"/>
          <w:szCs w:val="32"/>
        </w:rPr>
        <w:t>新村是革命老区村，是一片英雄的热土，有着光荣的革命斗争传统和强烈的爱国精神。120年前，新村人民与海头港、霞山村等民众一道高举爱国旗帜，组织义勇军，成立新村营，进行震惊中外的抗法斗争，给法国侵略者沉重打击，写下光辉一页。新村大力传承红色基因，致力打造示范“红色新村”，集资600多万元重建的林氏宗祠，内设新村革命史展馆和改革开放展馆，是新村人民珍贵的精神财富和宝贵的红色资源，成为湛江市党史教育基地和霞山区爱国主义教育基地。新村还重修革命烈士陵园，清明时节组织党员干部、村民代表和中小学生瞻仰缅怀。村内建起“红色新村”党建文化长廊，引导村民“感党恩、听党话、跟党走”，“红色”基因深深铬印在新村每一个村民心中。</w:t>
      </w:r>
      <w:r>
        <w:rPr>
          <w:rFonts w:hint="eastAsia" w:ascii="仿宋_GB2312" w:hAnsi="仿宋_GB2312" w:eastAsia="仿宋_GB2312" w:cs="仿宋_GB2312"/>
          <w:b/>
          <w:bCs/>
          <w:sz w:val="32"/>
          <w:szCs w:val="32"/>
        </w:rPr>
        <w:t>二是文明乡风立德铸魂。</w:t>
      </w:r>
      <w:r>
        <w:rPr>
          <w:rFonts w:hint="eastAsia" w:ascii="仿宋_GB2312" w:hAnsi="仿宋_GB2312" w:eastAsia="仿宋_GB2312" w:cs="仿宋_GB2312"/>
          <w:sz w:val="32"/>
          <w:szCs w:val="32"/>
        </w:rPr>
        <w:t>新村坚持开展文明单位、生态文明村等创建活动，积极培育文明乡风、良好家风、淳朴民风。开展多种创先评优活动，评选十星级文明户20户，好丈夫、好媳妇、好婆婆各30名，通过典型示范，引导村民向上向善、孝老爱亲。经常组织青年重温《林氏传世家训十条》，让“崇孝道、重教养、务读书、明德行、慎交友”等训戒入脑入心，形成孝敬父母、尊敬长辈的社会风尚。积极开展丰富多彩的群众性文娱生活，经常举办文艺汇演、书画展览、电影放映、法制宣传、最美庭院展览等活动，提升农民精神风貌。共组建8支妇女广场舞队和8支篮球队，经常开展比赛活动，打造充满活力、邻里守望、和谐有序的善治乡村。</w:t>
      </w:r>
      <w:r>
        <w:rPr>
          <w:rFonts w:hint="eastAsia" w:ascii="仿宋_GB2312" w:hAnsi="仿宋_GB2312" w:eastAsia="仿宋_GB2312" w:cs="仿宋_GB2312"/>
          <w:b/>
          <w:bCs/>
          <w:sz w:val="32"/>
          <w:szCs w:val="32"/>
        </w:rPr>
        <w:t>三是美丽乡村展露新颜。</w:t>
      </w:r>
      <w:r>
        <w:rPr>
          <w:rFonts w:hint="eastAsia" w:ascii="仿宋_GB2312" w:hAnsi="仿宋_GB2312" w:eastAsia="仿宋_GB2312" w:cs="仿宋_GB2312"/>
          <w:sz w:val="32"/>
          <w:szCs w:val="32"/>
        </w:rPr>
        <w:t>自开展乡村振兴工作以来，新村多措并举抓整治，加大全村卫生整治力度，居民生活环境得到改善。投入300多万元修建了村水泥道路、排水渠，实现村中所有道路硬底化。专项投入20万元夯实基础设施建设，改造排污沟道并接入市政管道，规范村道路交通设施和交通标识，并对60个车位进行划线，在村内设置了监控等，方便了村民的出行和生活。村内有卫生保洁队，主干道专人包干保洁，全村各个垃圾桶、垃圾池垃圾全部清理至中转站，生活垃圾做到日产日清，大街小巷洁净明亮。新村先后被授予广东省卫生村、创建卫生城市模范城中村。</w:t>
      </w:r>
      <w:r>
        <w:rPr>
          <w:rFonts w:hint="eastAsia" w:ascii="仿宋_GB2312" w:hAnsi="仿宋_GB2312" w:eastAsia="仿宋_GB2312" w:cs="仿宋_GB2312"/>
          <w:b/>
          <w:bCs/>
          <w:sz w:val="32"/>
          <w:szCs w:val="32"/>
        </w:rPr>
        <w:t>四是基层治理精准有力。</w:t>
      </w:r>
      <w:r>
        <w:rPr>
          <w:rFonts w:hint="eastAsia" w:ascii="仿宋_GB2312" w:hAnsi="仿宋_GB2312" w:eastAsia="仿宋_GB2312" w:cs="仿宋_GB2312"/>
          <w:sz w:val="32"/>
          <w:szCs w:val="32"/>
        </w:rPr>
        <w:t xml:space="preserve">新村在乡村治理中重点打造“平安新村”：组建了一支强有力的综治联防队伍，分时段开展地毯式治安巡逻。同时实施“雪亮工程”，建立村治安监控中心，确保治安防控无死角。结合网格化管理，将全村划为7个网格，由两委干部担任网格长，推动基层服务和管理精细化精准化。力推阳光村务，建立完善的财务制度，同时设立民主理财小组和村务监督委员会，对集体开支进行监督。成立新村农村股份合作经济联合社，推动资源变资产、资金变股金、农民变股东，高薪聘用职业经理人经营集体资产，完善农村集体产权制度。建立健全群团组织，配备8名妇女小组长，协助妇女主任、团支书开展妇女、青年、社会公益及计划生育工作。重点修缮《村规民约》，强化村民集体意识和主人翁意识，用制度规范干部履职、约束村民行为。坚持依法治村，聘请法律顾问，为村民提供法律援助服务，促进新村走上规范化、民主化、法治化的依法治村之路，获得了“全国妇联基层组织建设示范村”“全国民主法治示范村”等集体荣誉。 </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实践证明：</w:t>
      </w:r>
      <w:r>
        <w:rPr>
          <w:rFonts w:hint="eastAsia" w:ascii="仿宋_GB2312" w:hAnsi="仿宋_GB2312" w:eastAsia="仿宋_GB2312" w:cs="仿宋_GB2312"/>
          <w:sz w:val="32"/>
          <w:szCs w:val="32"/>
        </w:rPr>
        <w:t>新村以“党政善治、社会共治、基层自治”治理体系，不断提高乡村治理能力，最终构建“共建共治、共享善治”基层治理新格局，为基层治理体系和治理能力提供了成功范例。</w:t>
      </w:r>
    </w:p>
    <w:p>
      <w:pPr>
        <w:spacing w:line="60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今日新村，处处展现一幅社会主义新农村的美好图景，时刻踏响全面建成小康社会的铿锵步履！新村人眼里的小康，是村民富，环境美，风尚好……新村76岁的林伯说：“我们夫妻俩每月从村里领取生活补贴2400元，加上政府养老金4080元/年，日子越过越好，很满足。”新村发展成为今日的“小康村”，一步一步走出了一条“产业兴旺、宜居宜业、乡风文明、治理有效、生活富裕”的乡村振兴之路！新村全面小康建设的生动实践，就是中国共产党为什么“能”、马克思主义为什么“行”、中国特色社会主义为什么“好”的最好回答和最好证明！</w:t>
      </w:r>
    </w:p>
    <w:p>
      <w:pPr>
        <w:rPr>
          <w:rFonts w:hint="eastAsia" w:ascii="楷体_GB2312" w:hAnsi="楷体_GB2312" w:eastAsia="楷体_GB2312" w:cs="楷体_GB2312"/>
          <w:b/>
          <w:bCs/>
          <w:color w:val="000000" w:themeColor="text1"/>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color w:val="000000" w:themeColor="text1"/>
          <w:sz w:val="32"/>
          <w:szCs w:val="32"/>
        </w:rPr>
        <w:t>调研组成员：</w:t>
      </w:r>
      <w:r>
        <w:rPr>
          <w:rFonts w:hint="eastAsia" w:ascii="楷体_GB2312" w:hAnsi="楷体_GB2312" w:eastAsia="楷体_GB2312" w:cs="楷体_GB2312"/>
          <w:b w:val="0"/>
          <w:bCs w:val="0"/>
          <w:sz w:val="32"/>
          <w:szCs w:val="32"/>
        </w:rPr>
        <w:t>龙小艾</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杨杰东</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薛少游</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莫显彬</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刘勤</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吴其飞</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何佩蒽</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林木珠</w:t>
      </w:r>
      <w:r>
        <w:rPr>
          <w:rFonts w:hint="eastAsia" w:ascii="楷体_GB2312" w:hAnsi="楷体_GB2312" w:eastAsia="楷体_GB2312" w:cs="楷体_GB2312"/>
          <w:color w:val="000000" w:themeColor="text1"/>
          <w:sz w:val="32"/>
          <w:szCs w:val="32"/>
        </w:rPr>
        <w:t>）</w:t>
      </w:r>
    </w:p>
    <w:p>
      <w:pPr>
        <w:spacing w:line="600" w:lineRule="exact"/>
        <w:ind w:firstLine="560"/>
        <w:rPr>
          <w:rFonts w:ascii="仿宋_GB2312" w:hAnsi="仿宋_GB2312" w:eastAsia="仿宋_GB2312" w:cs="仿宋_GB2312"/>
          <w:sz w:val="32"/>
          <w:szCs w:val="32"/>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C0D0CF"/>
    <w:multiLevelType w:val="singleLevel"/>
    <w:tmpl w:val="9DC0D0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20029B"/>
    <w:rsid w:val="000072DD"/>
    <w:rsid w:val="001D3104"/>
    <w:rsid w:val="00206C87"/>
    <w:rsid w:val="00213C43"/>
    <w:rsid w:val="002D7D28"/>
    <w:rsid w:val="0043696C"/>
    <w:rsid w:val="004475D7"/>
    <w:rsid w:val="0045427A"/>
    <w:rsid w:val="00493544"/>
    <w:rsid w:val="004D4E1E"/>
    <w:rsid w:val="004E2CBB"/>
    <w:rsid w:val="005B55F1"/>
    <w:rsid w:val="005B74E6"/>
    <w:rsid w:val="005D2DAC"/>
    <w:rsid w:val="006479BB"/>
    <w:rsid w:val="00BE0F0B"/>
    <w:rsid w:val="00C53050"/>
    <w:rsid w:val="00C53488"/>
    <w:rsid w:val="00CB1DB8"/>
    <w:rsid w:val="00D71B01"/>
    <w:rsid w:val="00D9135C"/>
    <w:rsid w:val="00D97692"/>
    <w:rsid w:val="00DB79AF"/>
    <w:rsid w:val="00F32FB9"/>
    <w:rsid w:val="00FB372D"/>
    <w:rsid w:val="012A58EB"/>
    <w:rsid w:val="0143544F"/>
    <w:rsid w:val="016A1157"/>
    <w:rsid w:val="01AB0400"/>
    <w:rsid w:val="01CD7C2B"/>
    <w:rsid w:val="01F766BE"/>
    <w:rsid w:val="029E77E3"/>
    <w:rsid w:val="02AB181E"/>
    <w:rsid w:val="030D1015"/>
    <w:rsid w:val="031758D0"/>
    <w:rsid w:val="035A1C62"/>
    <w:rsid w:val="035A41F1"/>
    <w:rsid w:val="038C60FA"/>
    <w:rsid w:val="03B039B3"/>
    <w:rsid w:val="03BD4037"/>
    <w:rsid w:val="03D019B3"/>
    <w:rsid w:val="03E93A79"/>
    <w:rsid w:val="04614A3C"/>
    <w:rsid w:val="04C74573"/>
    <w:rsid w:val="04E33965"/>
    <w:rsid w:val="05044A6D"/>
    <w:rsid w:val="051509F9"/>
    <w:rsid w:val="053A7EE1"/>
    <w:rsid w:val="05A64566"/>
    <w:rsid w:val="05B85087"/>
    <w:rsid w:val="05FD0D95"/>
    <w:rsid w:val="060E2E80"/>
    <w:rsid w:val="065A6700"/>
    <w:rsid w:val="069214B4"/>
    <w:rsid w:val="06BC2696"/>
    <w:rsid w:val="07201CA4"/>
    <w:rsid w:val="074C369C"/>
    <w:rsid w:val="07531A18"/>
    <w:rsid w:val="079A08CE"/>
    <w:rsid w:val="079F79BD"/>
    <w:rsid w:val="07E42FD2"/>
    <w:rsid w:val="07F82356"/>
    <w:rsid w:val="08431411"/>
    <w:rsid w:val="08501AEF"/>
    <w:rsid w:val="0861715C"/>
    <w:rsid w:val="08896986"/>
    <w:rsid w:val="08B744D2"/>
    <w:rsid w:val="08CA02CB"/>
    <w:rsid w:val="08DA4262"/>
    <w:rsid w:val="08FD1796"/>
    <w:rsid w:val="094F3E32"/>
    <w:rsid w:val="0963184A"/>
    <w:rsid w:val="09D92211"/>
    <w:rsid w:val="09DA4E6C"/>
    <w:rsid w:val="09E4034C"/>
    <w:rsid w:val="09EB6779"/>
    <w:rsid w:val="0A2949FC"/>
    <w:rsid w:val="0A362E30"/>
    <w:rsid w:val="0A3A1CA7"/>
    <w:rsid w:val="0A4D4D2D"/>
    <w:rsid w:val="0A562EC5"/>
    <w:rsid w:val="0AFD059C"/>
    <w:rsid w:val="0B2D2778"/>
    <w:rsid w:val="0B3137B7"/>
    <w:rsid w:val="0B4170F1"/>
    <w:rsid w:val="0B4C1547"/>
    <w:rsid w:val="0B587198"/>
    <w:rsid w:val="0BE97AF5"/>
    <w:rsid w:val="0BF72D31"/>
    <w:rsid w:val="0C200FE8"/>
    <w:rsid w:val="0C6C271B"/>
    <w:rsid w:val="0C8C47D2"/>
    <w:rsid w:val="0CEE3F57"/>
    <w:rsid w:val="0D4A2F43"/>
    <w:rsid w:val="0DFD14F0"/>
    <w:rsid w:val="0E18384B"/>
    <w:rsid w:val="0E702224"/>
    <w:rsid w:val="0E8C662F"/>
    <w:rsid w:val="0EDA42DC"/>
    <w:rsid w:val="0F383120"/>
    <w:rsid w:val="0F7B743C"/>
    <w:rsid w:val="0F7C5060"/>
    <w:rsid w:val="0F923257"/>
    <w:rsid w:val="0F991167"/>
    <w:rsid w:val="0FB45FCA"/>
    <w:rsid w:val="0FBA7E32"/>
    <w:rsid w:val="0FE10F5E"/>
    <w:rsid w:val="0FF61C61"/>
    <w:rsid w:val="101020E2"/>
    <w:rsid w:val="10505F63"/>
    <w:rsid w:val="10853668"/>
    <w:rsid w:val="10B23E50"/>
    <w:rsid w:val="10F11435"/>
    <w:rsid w:val="10F66809"/>
    <w:rsid w:val="11303D11"/>
    <w:rsid w:val="114A2BA5"/>
    <w:rsid w:val="115F35CB"/>
    <w:rsid w:val="11EB1711"/>
    <w:rsid w:val="12085E3E"/>
    <w:rsid w:val="123864C7"/>
    <w:rsid w:val="123E3BD5"/>
    <w:rsid w:val="12AD79B0"/>
    <w:rsid w:val="12B21018"/>
    <w:rsid w:val="12E848F1"/>
    <w:rsid w:val="12EF44D3"/>
    <w:rsid w:val="12F35C38"/>
    <w:rsid w:val="136B15F8"/>
    <w:rsid w:val="13A931D8"/>
    <w:rsid w:val="13E265CB"/>
    <w:rsid w:val="13F761AE"/>
    <w:rsid w:val="141017E1"/>
    <w:rsid w:val="143469AC"/>
    <w:rsid w:val="145E0E50"/>
    <w:rsid w:val="14876B59"/>
    <w:rsid w:val="14C605EB"/>
    <w:rsid w:val="14D56F0C"/>
    <w:rsid w:val="14FF4023"/>
    <w:rsid w:val="1501407B"/>
    <w:rsid w:val="151331F4"/>
    <w:rsid w:val="151F615B"/>
    <w:rsid w:val="155A5FA0"/>
    <w:rsid w:val="15AE58FB"/>
    <w:rsid w:val="15FB3A6F"/>
    <w:rsid w:val="171D4FB7"/>
    <w:rsid w:val="17A82636"/>
    <w:rsid w:val="17B269E1"/>
    <w:rsid w:val="17BF18BA"/>
    <w:rsid w:val="18311EA3"/>
    <w:rsid w:val="18B43291"/>
    <w:rsid w:val="18C401B8"/>
    <w:rsid w:val="18CB2607"/>
    <w:rsid w:val="18CD6FA6"/>
    <w:rsid w:val="18D12717"/>
    <w:rsid w:val="18E74FC1"/>
    <w:rsid w:val="190D0146"/>
    <w:rsid w:val="19102C00"/>
    <w:rsid w:val="19276F99"/>
    <w:rsid w:val="193F727B"/>
    <w:rsid w:val="194C2FA4"/>
    <w:rsid w:val="19E7025D"/>
    <w:rsid w:val="1A1A418C"/>
    <w:rsid w:val="1A306EEB"/>
    <w:rsid w:val="1A51644A"/>
    <w:rsid w:val="1A76211E"/>
    <w:rsid w:val="1ABA544E"/>
    <w:rsid w:val="1B0E2C27"/>
    <w:rsid w:val="1B194F5C"/>
    <w:rsid w:val="1B3466CF"/>
    <w:rsid w:val="1B5D4E13"/>
    <w:rsid w:val="1B796870"/>
    <w:rsid w:val="1B9B1813"/>
    <w:rsid w:val="1BF51ED3"/>
    <w:rsid w:val="1BF72B0F"/>
    <w:rsid w:val="1C110F6D"/>
    <w:rsid w:val="1C24384B"/>
    <w:rsid w:val="1C6E1B3F"/>
    <w:rsid w:val="1C70394C"/>
    <w:rsid w:val="1C8379D2"/>
    <w:rsid w:val="1CCA74FE"/>
    <w:rsid w:val="1D0947C2"/>
    <w:rsid w:val="1D4E4F63"/>
    <w:rsid w:val="1D4E5A98"/>
    <w:rsid w:val="1D6953B0"/>
    <w:rsid w:val="1D7725E3"/>
    <w:rsid w:val="1D856C7E"/>
    <w:rsid w:val="1E125A03"/>
    <w:rsid w:val="1E2D16C2"/>
    <w:rsid w:val="1E3103C7"/>
    <w:rsid w:val="1E3C7DA8"/>
    <w:rsid w:val="1E4F61E5"/>
    <w:rsid w:val="1E6978CE"/>
    <w:rsid w:val="1E970325"/>
    <w:rsid w:val="1F9047B7"/>
    <w:rsid w:val="1FBF6D90"/>
    <w:rsid w:val="201856C1"/>
    <w:rsid w:val="20373F31"/>
    <w:rsid w:val="20A54965"/>
    <w:rsid w:val="20AD19EA"/>
    <w:rsid w:val="20D31397"/>
    <w:rsid w:val="20F63FF8"/>
    <w:rsid w:val="211B5ACD"/>
    <w:rsid w:val="21702B16"/>
    <w:rsid w:val="21D52095"/>
    <w:rsid w:val="2275705B"/>
    <w:rsid w:val="22873AA2"/>
    <w:rsid w:val="22A111F1"/>
    <w:rsid w:val="22C34C2C"/>
    <w:rsid w:val="22CF1B5F"/>
    <w:rsid w:val="2371485C"/>
    <w:rsid w:val="237179E2"/>
    <w:rsid w:val="238C4326"/>
    <w:rsid w:val="23CF51E0"/>
    <w:rsid w:val="244B5F2E"/>
    <w:rsid w:val="24635608"/>
    <w:rsid w:val="2480705F"/>
    <w:rsid w:val="24EC7D7C"/>
    <w:rsid w:val="254B0DDE"/>
    <w:rsid w:val="256508A1"/>
    <w:rsid w:val="259D2A02"/>
    <w:rsid w:val="25C064C8"/>
    <w:rsid w:val="25C1090F"/>
    <w:rsid w:val="25EA709A"/>
    <w:rsid w:val="26281BBC"/>
    <w:rsid w:val="26391758"/>
    <w:rsid w:val="26624F01"/>
    <w:rsid w:val="271E1EE1"/>
    <w:rsid w:val="27607FBD"/>
    <w:rsid w:val="27A93F86"/>
    <w:rsid w:val="28451540"/>
    <w:rsid w:val="29380CA9"/>
    <w:rsid w:val="295C7286"/>
    <w:rsid w:val="298A7CB9"/>
    <w:rsid w:val="29980866"/>
    <w:rsid w:val="29A43E44"/>
    <w:rsid w:val="2A4165F6"/>
    <w:rsid w:val="2A5D6313"/>
    <w:rsid w:val="2A960E60"/>
    <w:rsid w:val="2AA8600E"/>
    <w:rsid w:val="2ADE784F"/>
    <w:rsid w:val="2B0225FD"/>
    <w:rsid w:val="2B044C5B"/>
    <w:rsid w:val="2B0A0A4B"/>
    <w:rsid w:val="2B254594"/>
    <w:rsid w:val="2B7A030E"/>
    <w:rsid w:val="2B86290E"/>
    <w:rsid w:val="2BC044F2"/>
    <w:rsid w:val="2C02085E"/>
    <w:rsid w:val="2C4A0BC7"/>
    <w:rsid w:val="2C8D29DE"/>
    <w:rsid w:val="2C931830"/>
    <w:rsid w:val="2CA06C80"/>
    <w:rsid w:val="2CF40489"/>
    <w:rsid w:val="2E3C7BAF"/>
    <w:rsid w:val="2E5417AC"/>
    <w:rsid w:val="2E64036F"/>
    <w:rsid w:val="2E842764"/>
    <w:rsid w:val="2EFF6DB0"/>
    <w:rsid w:val="2F8B0D63"/>
    <w:rsid w:val="2FAF1C71"/>
    <w:rsid w:val="2FF33550"/>
    <w:rsid w:val="2FF344BB"/>
    <w:rsid w:val="302B09D2"/>
    <w:rsid w:val="308522FA"/>
    <w:rsid w:val="3120029B"/>
    <w:rsid w:val="31951E94"/>
    <w:rsid w:val="31A931AB"/>
    <w:rsid w:val="31B22E8C"/>
    <w:rsid w:val="31E04FF5"/>
    <w:rsid w:val="32275919"/>
    <w:rsid w:val="323535C0"/>
    <w:rsid w:val="3247638C"/>
    <w:rsid w:val="32D05803"/>
    <w:rsid w:val="331A1449"/>
    <w:rsid w:val="33962ED7"/>
    <w:rsid w:val="33A44546"/>
    <w:rsid w:val="33AA2B90"/>
    <w:rsid w:val="33B424AE"/>
    <w:rsid w:val="33F608B8"/>
    <w:rsid w:val="347314E6"/>
    <w:rsid w:val="34C9332F"/>
    <w:rsid w:val="350B13D0"/>
    <w:rsid w:val="359A5572"/>
    <w:rsid w:val="35AF491E"/>
    <w:rsid w:val="35E5269C"/>
    <w:rsid w:val="360D587F"/>
    <w:rsid w:val="364343C8"/>
    <w:rsid w:val="36B3065E"/>
    <w:rsid w:val="36F82E54"/>
    <w:rsid w:val="36FC6B3E"/>
    <w:rsid w:val="377957E5"/>
    <w:rsid w:val="37B977E7"/>
    <w:rsid w:val="37EA54C4"/>
    <w:rsid w:val="380D6FA7"/>
    <w:rsid w:val="38133900"/>
    <w:rsid w:val="386A3212"/>
    <w:rsid w:val="38AD0C05"/>
    <w:rsid w:val="38C0207A"/>
    <w:rsid w:val="39242591"/>
    <w:rsid w:val="392D4170"/>
    <w:rsid w:val="39570185"/>
    <w:rsid w:val="396A5EFA"/>
    <w:rsid w:val="397437A8"/>
    <w:rsid w:val="398C4C63"/>
    <w:rsid w:val="39AB4785"/>
    <w:rsid w:val="39B723E1"/>
    <w:rsid w:val="39CC1634"/>
    <w:rsid w:val="3A0538C7"/>
    <w:rsid w:val="3A882702"/>
    <w:rsid w:val="3AAA65B6"/>
    <w:rsid w:val="3AE42CE8"/>
    <w:rsid w:val="3B186E14"/>
    <w:rsid w:val="3B3C03C9"/>
    <w:rsid w:val="3B4D5D19"/>
    <w:rsid w:val="3B582434"/>
    <w:rsid w:val="3BB11076"/>
    <w:rsid w:val="3BB4017F"/>
    <w:rsid w:val="3BE64F12"/>
    <w:rsid w:val="3C214C73"/>
    <w:rsid w:val="3C2A7F63"/>
    <w:rsid w:val="3C3C304A"/>
    <w:rsid w:val="3C673E17"/>
    <w:rsid w:val="3C6D6CD5"/>
    <w:rsid w:val="3CF6583C"/>
    <w:rsid w:val="3CF955BD"/>
    <w:rsid w:val="3D114131"/>
    <w:rsid w:val="3D3A5D84"/>
    <w:rsid w:val="3D3B51F1"/>
    <w:rsid w:val="3D497A49"/>
    <w:rsid w:val="3D982EA8"/>
    <w:rsid w:val="3DEE0706"/>
    <w:rsid w:val="3E47072A"/>
    <w:rsid w:val="3E646DF7"/>
    <w:rsid w:val="3E8F7FCC"/>
    <w:rsid w:val="3EC520E5"/>
    <w:rsid w:val="3F3F7444"/>
    <w:rsid w:val="3F452ED2"/>
    <w:rsid w:val="3F483FF4"/>
    <w:rsid w:val="3FA6166E"/>
    <w:rsid w:val="3FD96EC3"/>
    <w:rsid w:val="3FF33744"/>
    <w:rsid w:val="4032262F"/>
    <w:rsid w:val="4057547F"/>
    <w:rsid w:val="40801F51"/>
    <w:rsid w:val="40956A92"/>
    <w:rsid w:val="40BE722F"/>
    <w:rsid w:val="40E535D2"/>
    <w:rsid w:val="40ED7AF9"/>
    <w:rsid w:val="41642271"/>
    <w:rsid w:val="41A47653"/>
    <w:rsid w:val="41B16CE3"/>
    <w:rsid w:val="41B23D8B"/>
    <w:rsid w:val="420F7D2F"/>
    <w:rsid w:val="42283335"/>
    <w:rsid w:val="42836183"/>
    <w:rsid w:val="42914D28"/>
    <w:rsid w:val="42D35B6C"/>
    <w:rsid w:val="42EF6DB7"/>
    <w:rsid w:val="42F60F24"/>
    <w:rsid w:val="4331434D"/>
    <w:rsid w:val="43477929"/>
    <w:rsid w:val="43951AFE"/>
    <w:rsid w:val="43AC2F72"/>
    <w:rsid w:val="43F41A36"/>
    <w:rsid w:val="441824C0"/>
    <w:rsid w:val="443665AB"/>
    <w:rsid w:val="44543F37"/>
    <w:rsid w:val="448800E6"/>
    <w:rsid w:val="44F63394"/>
    <w:rsid w:val="450D0160"/>
    <w:rsid w:val="454206BB"/>
    <w:rsid w:val="45534D13"/>
    <w:rsid w:val="45644132"/>
    <w:rsid w:val="45AD73E9"/>
    <w:rsid w:val="45B53560"/>
    <w:rsid w:val="45C902C7"/>
    <w:rsid w:val="45F3676D"/>
    <w:rsid w:val="460D35A1"/>
    <w:rsid w:val="46344294"/>
    <w:rsid w:val="46545A22"/>
    <w:rsid w:val="46A07C66"/>
    <w:rsid w:val="46B46FC0"/>
    <w:rsid w:val="46BC0108"/>
    <w:rsid w:val="46E86A5B"/>
    <w:rsid w:val="478871CA"/>
    <w:rsid w:val="479D7144"/>
    <w:rsid w:val="48226E22"/>
    <w:rsid w:val="482F4546"/>
    <w:rsid w:val="483F694E"/>
    <w:rsid w:val="48A12A36"/>
    <w:rsid w:val="48E61223"/>
    <w:rsid w:val="493C5D0C"/>
    <w:rsid w:val="49624792"/>
    <w:rsid w:val="49A3115A"/>
    <w:rsid w:val="49EF2F5A"/>
    <w:rsid w:val="49F27E8D"/>
    <w:rsid w:val="4A7339AB"/>
    <w:rsid w:val="4B07688E"/>
    <w:rsid w:val="4B372D2C"/>
    <w:rsid w:val="4B894DA6"/>
    <w:rsid w:val="4BBB7358"/>
    <w:rsid w:val="4BCF44A3"/>
    <w:rsid w:val="4C015FEF"/>
    <w:rsid w:val="4D0670D9"/>
    <w:rsid w:val="4D2576DC"/>
    <w:rsid w:val="4DBE2DAF"/>
    <w:rsid w:val="4DEE7CD7"/>
    <w:rsid w:val="4DF97479"/>
    <w:rsid w:val="4E174492"/>
    <w:rsid w:val="4E573F55"/>
    <w:rsid w:val="4E642B22"/>
    <w:rsid w:val="4EC44E41"/>
    <w:rsid w:val="4EDA727C"/>
    <w:rsid w:val="4EE7638F"/>
    <w:rsid w:val="4F183062"/>
    <w:rsid w:val="4F270361"/>
    <w:rsid w:val="4F525351"/>
    <w:rsid w:val="4F5C2384"/>
    <w:rsid w:val="4F9921AE"/>
    <w:rsid w:val="4FC72E59"/>
    <w:rsid w:val="4FFC23CC"/>
    <w:rsid w:val="5059097D"/>
    <w:rsid w:val="5090033F"/>
    <w:rsid w:val="50A663D2"/>
    <w:rsid w:val="51170423"/>
    <w:rsid w:val="511C705F"/>
    <w:rsid w:val="513D2086"/>
    <w:rsid w:val="51501B8B"/>
    <w:rsid w:val="51887146"/>
    <w:rsid w:val="51DE0580"/>
    <w:rsid w:val="51E34D00"/>
    <w:rsid w:val="522A083F"/>
    <w:rsid w:val="52AB1BE2"/>
    <w:rsid w:val="52D96458"/>
    <w:rsid w:val="530F0A9C"/>
    <w:rsid w:val="533730E8"/>
    <w:rsid w:val="535F2383"/>
    <w:rsid w:val="53780DA1"/>
    <w:rsid w:val="53BC2542"/>
    <w:rsid w:val="54300624"/>
    <w:rsid w:val="545E1E02"/>
    <w:rsid w:val="546336A0"/>
    <w:rsid w:val="54AE1B72"/>
    <w:rsid w:val="54B9052A"/>
    <w:rsid w:val="54E91F55"/>
    <w:rsid w:val="55174CAC"/>
    <w:rsid w:val="55214C26"/>
    <w:rsid w:val="55531D8E"/>
    <w:rsid w:val="555C0F3C"/>
    <w:rsid w:val="55D72B63"/>
    <w:rsid w:val="55F56903"/>
    <w:rsid w:val="57232C17"/>
    <w:rsid w:val="57C004CE"/>
    <w:rsid w:val="57D85203"/>
    <w:rsid w:val="57DD4269"/>
    <w:rsid w:val="580D764F"/>
    <w:rsid w:val="583E375C"/>
    <w:rsid w:val="58884E84"/>
    <w:rsid w:val="58A236A3"/>
    <w:rsid w:val="59346BA9"/>
    <w:rsid w:val="59385D72"/>
    <w:rsid w:val="59920BD5"/>
    <w:rsid w:val="59CC361B"/>
    <w:rsid w:val="5A247C49"/>
    <w:rsid w:val="5A9E52BF"/>
    <w:rsid w:val="5AA83ED6"/>
    <w:rsid w:val="5B342149"/>
    <w:rsid w:val="5B5119DB"/>
    <w:rsid w:val="5B5E6893"/>
    <w:rsid w:val="5B63514B"/>
    <w:rsid w:val="5BCB327F"/>
    <w:rsid w:val="5C9C2CF2"/>
    <w:rsid w:val="5C9F03AF"/>
    <w:rsid w:val="5CB62C69"/>
    <w:rsid w:val="5CE06E8C"/>
    <w:rsid w:val="5CF35F4C"/>
    <w:rsid w:val="5D036FBC"/>
    <w:rsid w:val="5D05762A"/>
    <w:rsid w:val="5D1069FA"/>
    <w:rsid w:val="5D1D5A09"/>
    <w:rsid w:val="5D2F126E"/>
    <w:rsid w:val="5D722F90"/>
    <w:rsid w:val="5D8411F3"/>
    <w:rsid w:val="5D886B06"/>
    <w:rsid w:val="5DAA72E2"/>
    <w:rsid w:val="5DC059E2"/>
    <w:rsid w:val="5DD07A3D"/>
    <w:rsid w:val="5DD6400D"/>
    <w:rsid w:val="5E3567BC"/>
    <w:rsid w:val="5E5F40BD"/>
    <w:rsid w:val="5E9132D6"/>
    <w:rsid w:val="5F1236D8"/>
    <w:rsid w:val="5F293FEB"/>
    <w:rsid w:val="5F4A02CD"/>
    <w:rsid w:val="5F8829AB"/>
    <w:rsid w:val="5FF67357"/>
    <w:rsid w:val="601A10BC"/>
    <w:rsid w:val="60226305"/>
    <w:rsid w:val="60497BD3"/>
    <w:rsid w:val="606D487A"/>
    <w:rsid w:val="606F6214"/>
    <w:rsid w:val="60830643"/>
    <w:rsid w:val="60C134A1"/>
    <w:rsid w:val="611E31B9"/>
    <w:rsid w:val="6121558E"/>
    <w:rsid w:val="6151162C"/>
    <w:rsid w:val="618D58BA"/>
    <w:rsid w:val="61C7319F"/>
    <w:rsid w:val="61D03549"/>
    <w:rsid w:val="61D82DD5"/>
    <w:rsid w:val="620B3BF1"/>
    <w:rsid w:val="62216604"/>
    <w:rsid w:val="628D7520"/>
    <w:rsid w:val="62A659B3"/>
    <w:rsid w:val="62DE3506"/>
    <w:rsid w:val="6300187A"/>
    <w:rsid w:val="63120702"/>
    <w:rsid w:val="631B08B1"/>
    <w:rsid w:val="63962CC0"/>
    <w:rsid w:val="63BA421D"/>
    <w:rsid w:val="63ED4A94"/>
    <w:rsid w:val="63EF254E"/>
    <w:rsid w:val="6418148E"/>
    <w:rsid w:val="64231F44"/>
    <w:rsid w:val="64B656F4"/>
    <w:rsid w:val="64D602AD"/>
    <w:rsid w:val="64DA0C00"/>
    <w:rsid w:val="64E03BAB"/>
    <w:rsid w:val="652B2077"/>
    <w:rsid w:val="6541173C"/>
    <w:rsid w:val="65A64474"/>
    <w:rsid w:val="65B660C6"/>
    <w:rsid w:val="65B71EBF"/>
    <w:rsid w:val="66710F04"/>
    <w:rsid w:val="66742255"/>
    <w:rsid w:val="66903EDC"/>
    <w:rsid w:val="66AB22CF"/>
    <w:rsid w:val="66E8434B"/>
    <w:rsid w:val="66FE4D0D"/>
    <w:rsid w:val="674B74D8"/>
    <w:rsid w:val="675A7119"/>
    <w:rsid w:val="67935846"/>
    <w:rsid w:val="68297118"/>
    <w:rsid w:val="68357C8F"/>
    <w:rsid w:val="68484250"/>
    <w:rsid w:val="68537024"/>
    <w:rsid w:val="686E146D"/>
    <w:rsid w:val="686E4386"/>
    <w:rsid w:val="68B0662A"/>
    <w:rsid w:val="68C14C6F"/>
    <w:rsid w:val="68CD06BD"/>
    <w:rsid w:val="68D3001C"/>
    <w:rsid w:val="68E135A6"/>
    <w:rsid w:val="68FA5E49"/>
    <w:rsid w:val="69D013A5"/>
    <w:rsid w:val="69D774CF"/>
    <w:rsid w:val="6B17465F"/>
    <w:rsid w:val="6B2976E8"/>
    <w:rsid w:val="6B495772"/>
    <w:rsid w:val="6BA63209"/>
    <w:rsid w:val="6C565D19"/>
    <w:rsid w:val="6C5E605C"/>
    <w:rsid w:val="6CA12F93"/>
    <w:rsid w:val="6D111A5A"/>
    <w:rsid w:val="6D4B43AB"/>
    <w:rsid w:val="6D571357"/>
    <w:rsid w:val="6D823F4F"/>
    <w:rsid w:val="6DA428DD"/>
    <w:rsid w:val="6DF80F32"/>
    <w:rsid w:val="6E410DA3"/>
    <w:rsid w:val="6E6021DE"/>
    <w:rsid w:val="6E7140D7"/>
    <w:rsid w:val="6EAF59FB"/>
    <w:rsid w:val="6F085326"/>
    <w:rsid w:val="6F5144FF"/>
    <w:rsid w:val="6FB3387E"/>
    <w:rsid w:val="6FC17E8A"/>
    <w:rsid w:val="70BC228D"/>
    <w:rsid w:val="70D059BC"/>
    <w:rsid w:val="70DB3C2E"/>
    <w:rsid w:val="70E23332"/>
    <w:rsid w:val="71882B5A"/>
    <w:rsid w:val="71BD12AF"/>
    <w:rsid w:val="7206052F"/>
    <w:rsid w:val="7211274D"/>
    <w:rsid w:val="72374B50"/>
    <w:rsid w:val="72650A6F"/>
    <w:rsid w:val="72C715F7"/>
    <w:rsid w:val="734415E4"/>
    <w:rsid w:val="7364325D"/>
    <w:rsid w:val="738E6207"/>
    <w:rsid w:val="73E62FDD"/>
    <w:rsid w:val="73EF1210"/>
    <w:rsid w:val="74413C2D"/>
    <w:rsid w:val="7460379B"/>
    <w:rsid w:val="74D64425"/>
    <w:rsid w:val="74EA76E9"/>
    <w:rsid w:val="75264883"/>
    <w:rsid w:val="754D1F25"/>
    <w:rsid w:val="755232F2"/>
    <w:rsid w:val="755D423E"/>
    <w:rsid w:val="764C3EF9"/>
    <w:rsid w:val="76B51719"/>
    <w:rsid w:val="775537F4"/>
    <w:rsid w:val="778D325B"/>
    <w:rsid w:val="780F18BF"/>
    <w:rsid w:val="78406BCF"/>
    <w:rsid w:val="78733596"/>
    <w:rsid w:val="788E171F"/>
    <w:rsid w:val="78DA39CF"/>
    <w:rsid w:val="791D733F"/>
    <w:rsid w:val="79FF1900"/>
    <w:rsid w:val="7A250603"/>
    <w:rsid w:val="7A642D26"/>
    <w:rsid w:val="7AD43F79"/>
    <w:rsid w:val="7B0C69DE"/>
    <w:rsid w:val="7B8402E9"/>
    <w:rsid w:val="7BE025CF"/>
    <w:rsid w:val="7BF42569"/>
    <w:rsid w:val="7C05373B"/>
    <w:rsid w:val="7C3A30DF"/>
    <w:rsid w:val="7C60088D"/>
    <w:rsid w:val="7C694B16"/>
    <w:rsid w:val="7C887BA7"/>
    <w:rsid w:val="7C8A1606"/>
    <w:rsid w:val="7CAA19FB"/>
    <w:rsid w:val="7CB47D9A"/>
    <w:rsid w:val="7CFE184E"/>
    <w:rsid w:val="7D497963"/>
    <w:rsid w:val="7D8F586D"/>
    <w:rsid w:val="7DD37BF4"/>
    <w:rsid w:val="7DEE20B9"/>
    <w:rsid w:val="7DEE67AC"/>
    <w:rsid w:val="7E0E539E"/>
    <w:rsid w:val="7E1411FA"/>
    <w:rsid w:val="7E1C4EBF"/>
    <w:rsid w:val="7EF30F1F"/>
    <w:rsid w:val="7F3F40D4"/>
    <w:rsid w:val="7F4519B7"/>
    <w:rsid w:val="7F544567"/>
    <w:rsid w:val="7F6301D7"/>
    <w:rsid w:val="7F946606"/>
    <w:rsid w:val="7FD7411B"/>
    <w:rsid w:val="7FDA014F"/>
    <w:rsid w:val="7FEF6DC6"/>
    <w:rsid w:val="7FF916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kern w:val="0"/>
      <w:sz w:val="24"/>
      <w:szCs w:val="24"/>
    </w:rPr>
  </w:style>
  <w:style w:type="paragraph" w:styleId="6">
    <w:name w:val="heading 5"/>
    <w:basedOn w:val="1"/>
    <w:next w:val="1"/>
    <w:semiHidden/>
    <w:unhideWhenUsed/>
    <w:qFormat/>
    <w:uiPriority w:val="0"/>
    <w:pPr>
      <w:spacing w:beforeAutospacing="1" w:afterAutospacing="1"/>
      <w:jc w:val="left"/>
      <w:outlineLvl w:val="4"/>
    </w:pPr>
    <w:rPr>
      <w:rFonts w:hint="eastAsia" w:ascii="宋体" w:hAnsi="宋体"/>
      <w:b/>
      <w:kern w:val="0"/>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702</Words>
  <Characters>4008</Characters>
  <Lines>33</Lines>
  <Paragraphs>9</Paragraphs>
  <TotalTime>4</TotalTime>
  <ScaleCrop>false</ScaleCrop>
  <LinksUpToDate>false</LinksUpToDate>
  <CharactersWithSpaces>4701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2020-08-11T03:44:00Z</dcterms:created>
  <dc:creator>mlymb66</dc:creator>
  <cp:lastModifiedBy>Administrator</cp:lastModifiedBy>
  <dcterms:modified xsi:type="dcterms:W3CDTF">2020-08-25T09:30:23Z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